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FA" w:rsidRDefault="009962FA" w:rsidP="009962FA">
      <w:pPr>
        <w:ind w:right="-464"/>
        <w:jc w:val="center"/>
        <w:rPr>
          <w:b/>
          <w:kern w:val="28"/>
          <w:sz w:val="28"/>
          <w:szCs w:val="28"/>
        </w:rPr>
      </w:pPr>
      <w:r>
        <w:rPr>
          <w:b/>
          <w:sz w:val="28"/>
          <w:szCs w:val="28"/>
        </w:rPr>
        <w:t>ПРОЕКТ  МУНИЦИПАЛЬНОГО КОНТРАКТА</w:t>
      </w:r>
    </w:p>
    <w:p w:rsidR="009962FA" w:rsidRDefault="009962FA" w:rsidP="009962FA">
      <w:pPr>
        <w:rPr>
          <w:kern w:val="28"/>
          <w:sz w:val="28"/>
          <w:szCs w:val="28"/>
        </w:rPr>
      </w:pPr>
    </w:p>
    <w:p w:rsidR="009962FA" w:rsidRDefault="009962FA" w:rsidP="009962FA">
      <w:pPr>
        <w:pStyle w:val="a8"/>
        <w:suppressAutoHyphens/>
        <w:jc w:val="left"/>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Муниципальный контракт №__ </w:t>
      </w:r>
    </w:p>
    <w:p w:rsidR="009962FA" w:rsidRDefault="009962FA" w:rsidP="009962FA">
      <w:pPr>
        <w:tabs>
          <w:tab w:val="left" w:pos="0"/>
          <w:tab w:val="left" w:pos="540"/>
          <w:tab w:val="left" w:pos="900"/>
          <w:tab w:val="left" w:pos="1080"/>
          <w:tab w:val="left" w:pos="8280"/>
        </w:tabs>
        <w:ind w:right="-464"/>
        <w:rPr>
          <w:rFonts w:ascii="Times New Roman" w:hAnsi="Times New Roman"/>
          <w:b/>
          <w:sz w:val="28"/>
          <w:szCs w:val="28"/>
        </w:rPr>
      </w:pPr>
      <w:r>
        <w:rPr>
          <w:b/>
          <w:bCs/>
          <w:spacing w:val="-10"/>
          <w:sz w:val="28"/>
          <w:szCs w:val="28"/>
        </w:rPr>
        <w:t xml:space="preserve">на </w:t>
      </w:r>
      <w:r>
        <w:rPr>
          <w:b/>
          <w:sz w:val="28"/>
          <w:szCs w:val="28"/>
        </w:rPr>
        <w:t>выполнение работ по устройству универсальной спортивной площадки размером 25*13м, по адресу: Ленинградская область, Всеволожский район, д. Агалатово, площадка между домами 148 и 149</w:t>
      </w:r>
    </w:p>
    <w:p w:rsidR="009962FA" w:rsidRDefault="009962FA" w:rsidP="009962FA">
      <w:pPr>
        <w:tabs>
          <w:tab w:val="left" w:pos="0"/>
          <w:tab w:val="left" w:pos="540"/>
          <w:tab w:val="left" w:pos="900"/>
          <w:tab w:val="left" w:pos="1080"/>
          <w:tab w:val="left" w:pos="8280"/>
        </w:tabs>
        <w:jc w:val="center"/>
        <w:rPr>
          <w:b/>
          <w:sz w:val="28"/>
          <w:szCs w:val="28"/>
        </w:rPr>
      </w:pPr>
    </w:p>
    <w:p w:rsidR="009962FA" w:rsidRDefault="009962FA" w:rsidP="009962FA">
      <w:pPr>
        <w:tabs>
          <w:tab w:val="left" w:pos="-360"/>
        </w:tabs>
        <w:ind w:hanging="360"/>
        <w:jc w:val="center"/>
        <w:rPr>
          <w:sz w:val="28"/>
          <w:szCs w:val="28"/>
        </w:rPr>
      </w:pPr>
      <w:r>
        <w:rPr>
          <w:sz w:val="28"/>
          <w:szCs w:val="28"/>
        </w:rPr>
        <w:t>д. Агалатово</w:t>
      </w:r>
      <w:r>
        <w:rPr>
          <w:sz w:val="28"/>
          <w:szCs w:val="28"/>
        </w:rPr>
        <w:tab/>
        <w:t xml:space="preserve">                  </w:t>
      </w:r>
      <w:r>
        <w:rPr>
          <w:sz w:val="28"/>
          <w:szCs w:val="28"/>
        </w:rPr>
        <w:tab/>
      </w:r>
      <w:r>
        <w:rPr>
          <w:sz w:val="28"/>
          <w:szCs w:val="28"/>
        </w:rPr>
        <w:tab/>
        <w:t xml:space="preserve">                                  « ___ » ________  2012г.</w:t>
      </w:r>
    </w:p>
    <w:p w:rsidR="009962FA" w:rsidRDefault="009962FA" w:rsidP="009962FA">
      <w:pPr>
        <w:tabs>
          <w:tab w:val="left" w:pos="360"/>
        </w:tabs>
        <w:suppressAutoHyphens/>
        <w:ind w:left="-284" w:firstLine="284"/>
        <w:rPr>
          <w:sz w:val="28"/>
          <w:szCs w:val="28"/>
        </w:rPr>
      </w:pPr>
    </w:p>
    <w:p w:rsidR="009962FA" w:rsidRDefault="009962FA" w:rsidP="009962FA">
      <w:pPr>
        <w:pStyle w:val="a4"/>
        <w:tabs>
          <w:tab w:val="left" w:pos="360"/>
        </w:tabs>
        <w:suppressAutoHyphens/>
        <w:ind w:left="-284" w:right="-55" w:firstLine="284"/>
        <w:jc w:val="both"/>
        <w:rPr>
          <w:sz w:val="28"/>
          <w:szCs w:val="28"/>
        </w:rPr>
      </w:pPr>
      <w:r>
        <w:rPr>
          <w:sz w:val="28"/>
          <w:szCs w:val="28"/>
        </w:rPr>
        <w:t>Администрация  МО «Агалатовское сельское поселение» Всеволожского района Ленинградской области, именуемая в дальнейшем «Заказчик», в лице Главы администрации  Сидоренко Владимира Викторовича, действующего на основании Устава,  с одной стороны, и _______________________________________________, именуемое в дальнейшем  «Подрядчик», в  лице_________________, действующего на основании ____________,  с другой стороны, в соответствии________________________________________, зафиксированными в Протоколе от «___»________ 2012 года №___,  заключили настоящий муниципальный Контракт /далее – Контракт/ о нижеследующем:</w:t>
      </w:r>
    </w:p>
    <w:p w:rsidR="009962FA" w:rsidRDefault="009962FA" w:rsidP="009962FA">
      <w:pPr>
        <w:suppressAutoHyphens/>
        <w:ind w:left="-284" w:right="-55" w:firstLine="284"/>
        <w:rPr>
          <w:b/>
          <w:sz w:val="28"/>
          <w:szCs w:val="28"/>
        </w:rPr>
      </w:pPr>
      <w:r>
        <w:rPr>
          <w:b/>
          <w:sz w:val="28"/>
          <w:szCs w:val="28"/>
        </w:rPr>
        <w:t xml:space="preserve">                                                    </w:t>
      </w:r>
    </w:p>
    <w:p w:rsidR="009962FA" w:rsidRDefault="009962FA" w:rsidP="009962FA">
      <w:pPr>
        <w:suppressAutoHyphens/>
        <w:ind w:left="-284" w:right="-55" w:firstLine="284"/>
        <w:rPr>
          <w:b/>
          <w:sz w:val="28"/>
          <w:szCs w:val="28"/>
        </w:rPr>
      </w:pPr>
      <w:r>
        <w:rPr>
          <w:b/>
          <w:sz w:val="28"/>
          <w:szCs w:val="28"/>
        </w:rPr>
        <w:t xml:space="preserve">                                                       1. Предмет  Контракта.</w:t>
      </w:r>
    </w:p>
    <w:p w:rsidR="009962FA" w:rsidRDefault="009962FA" w:rsidP="009962FA">
      <w:pPr>
        <w:suppressAutoHyphens/>
        <w:ind w:left="-284" w:right="-55" w:firstLine="284"/>
        <w:jc w:val="both"/>
        <w:rPr>
          <w:b/>
          <w:sz w:val="28"/>
          <w:szCs w:val="28"/>
        </w:rPr>
      </w:pPr>
    </w:p>
    <w:p w:rsidR="009962FA" w:rsidRDefault="009962FA" w:rsidP="009962FA">
      <w:pPr>
        <w:pStyle w:val="a6"/>
        <w:ind w:left="-7" w:right="-108" w:firstLine="7"/>
        <w:jc w:val="both"/>
        <w:rPr>
          <w:sz w:val="28"/>
          <w:szCs w:val="28"/>
        </w:rPr>
      </w:pPr>
      <w:r>
        <w:rPr>
          <w:sz w:val="28"/>
          <w:szCs w:val="28"/>
        </w:rPr>
        <w:t>1.1.Заказчик поручает, а Подрядчик принимает на себя обязательство на выполнение работ по устройству универсальной спортивной площадки размером 25*13м, по адресу: Ленинградская область, Всеволожский район, д. Агалатово, площадка между домами 148 и 149.</w:t>
      </w:r>
    </w:p>
    <w:p w:rsidR="009962FA" w:rsidRDefault="009962FA" w:rsidP="009962FA">
      <w:pPr>
        <w:pStyle w:val="a6"/>
        <w:ind w:left="-7" w:right="-108" w:firstLine="7"/>
        <w:jc w:val="both"/>
        <w:rPr>
          <w:b/>
          <w:sz w:val="28"/>
          <w:szCs w:val="28"/>
        </w:rPr>
      </w:pPr>
    </w:p>
    <w:p w:rsidR="009962FA" w:rsidRDefault="009962FA" w:rsidP="009962FA">
      <w:pPr>
        <w:tabs>
          <w:tab w:val="left" w:pos="-360"/>
        </w:tabs>
        <w:ind w:hanging="360"/>
        <w:jc w:val="both"/>
        <w:rPr>
          <w:sz w:val="28"/>
          <w:szCs w:val="28"/>
        </w:rPr>
      </w:pPr>
      <w:r>
        <w:rPr>
          <w:sz w:val="28"/>
          <w:szCs w:val="28"/>
        </w:rPr>
        <w:t>1.2.Объем и стоимость работ, составляющих предмет настоящего Контракта, определяются в соответствии с техническим заданием (Приложение №1) , календарным планом выполнения работ (приложение №2,) и локальным ресурсным сметным расчетом  (приложение №3),  являющимися неотъемлемой частью настоящего Контракта.</w:t>
      </w:r>
    </w:p>
    <w:p w:rsidR="009962FA" w:rsidRDefault="009962FA" w:rsidP="009962FA">
      <w:pPr>
        <w:tabs>
          <w:tab w:val="left" w:pos="360"/>
          <w:tab w:val="left" w:pos="540"/>
        </w:tabs>
        <w:suppressAutoHyphens/>
        <w:ind w:left="-284" w:firstLine="284"/>
        <w:jc w:val="both"/>
        <w:rPr>
          <w:sz w:val="28"/>
          <w:szCs w:val="28"/>
        </w:rPr>
      </w:pPr>
      <w:r>
        <w:rPr>
          <w:sz w:val="28"/>
          <w:szCs w:val="28"/>
        </w:rPr>
        <w:lastRenderedPageBreak/>
        <w:t xml:space="preserve">1.3.Подрядчик обязуется выполнить все работы, указанные в п.1.1 настоящего Контракта, не более 35 дней с момента подписания муниципального контракта согласно календарному графику производства работ (приложение №2), являющемуся неотъемлемой частью настоящего Контракта. </w:t>
      </w:r>
    </w:p>
    <w:p w:rsidR="009962FA" w:rsidRDefault="009962FA" w:rsidP="009962FA">
      <w:pPr>
        <w:tabs>
          <w:tab w:val="left" w:pos="360"/>
          <w:tab w:val="left" w:pos="540"/>
        </w:tabs>
        <w:suppressAutoHyphens/>
        <w:ind w:left="-284" w:firstLine="284"/>
        <w:jc w:val="both"/>
        <w:rPr>
          <w:sz w:val="28"/>
          <w:szCs w:val="28"/>
        </w:rPr>
      </w:pPr>
      <w:r>
        <w:rPr>
          <w:sz w:val="28"/>
          <w:szCs w:val="28"/>
        </w:rPr>
        <w:t>1.4. Работы производятся из материалов и оборудования силами и средствами Подрядчика.</w:t>
      </w:r>
    </w:p>
    <w:p w:rsidR="009962FA" w:rsidRDefault="009962FA" w:rsidP="009962FA">
      <w:pPr>
        <w:tabs>
          <w:tab w:val="left" w:pos="360"/>
          <w:tab w:val="left" w:pos="540"/>
        </w:tabs>
        <w:suppressAutoHyphens/>
        <w:ind w:left="-284" w:firstLine="284"/>
        <w:jc w:val="both"/>
        <w:rPr>
          <w:sz w:val="28"/>
          <w:szCs w:val="28"/>
        </w:rPr>
      </w:pPr>
      <w:r>
        <w:rPr>
          <w:sz w:val="28"/>
          <w:szCs w:val="28"/>
        </w:rPr>
        <w:t>1.5.Заказчик обязуется принять результат работ и оплатить выполненные работы в соответствии с п.3 настоящего Контракта.</w:t>
      </w:r>
    </w:p>
    <w:p w:rsidR="009962FA" w:rsidRDefault="009962FA" w:rsidP="009962FA">
      <w:pPr>
        <w:tabs>
          <w:tab w:val="left" w:pos="360"/>
          <w:tab w:val="left" w:pos="540"/>
        </w:tabs>
        <w:suppressAutoHyphens/>
        <w:ind w:left="-284" w:right="-284" w:firstLine="284"/>
        <w:jc w:val="both"/>
        <w:rPr>
          <w:sz w:val="28"/>
          <w:szCs w:val="28"/>
        </w:rPr>
      </w:pPr>
      <w:r>
        <w:rPr>
          <w:sz w:val="28"/>
          <w:szCs w:val="28"/>
        </w:rPr>
        <w:t xml:space="preserve">                                       </w:t>
      </w:r>
    </w:p>
    <w:p w:rsidR="009962FA" w:rsidRDefault="009962FA" w:rsidP="009962FA">
      <w:pPr>
        <w:tabs>
          <w:tab w:val="left" w:pos="360"/>
          <w:tab w:val="left" w:pos="540"/>
        </w:tabs>
        <w:suppressAutoHyphens/>
        <w:ind w:left="-284" w:right="-284" w:firstLine="284"/>
        <w:jc w:val="both"/>
        <w:rPr>
          <w:b/>
          <w:sz w:val="28"/>
          <w:szCs w:val="28"/>
        </w:rPr>
      </w:pPr>
      <w:r>
        <w:rPr>
          <w:sz w:val="28"/>
          <w:szCs w:val="28"/>
        </w:rPr>
        <w:t xml:space="preserve">                                                 </w:t>
      </w:r>
      <w:r>
        <w:rPr>
          <w:b/>
          <w:sz w:val="28"/>
          <w:szCs w:val="28"/>
        </w:rPr>
        <w:t>2.Права и обязанности сторон.</w:t>
      </w:r>
    </w:p>
    <w:p w:rsidR="009962FA" w:rsidRDefault="009962FA" w:rsidP="009962FA">
      <w:pPr>
        <w:tabs>
          <w:tab w:val="left" w:pos="360"/>
          <w:tab w:val="left" w:pos="540"/>
        </w:tabs>
        <w:suppressAutoHyphens/>
        <w:ind w:left="-284" w:right="-284" w:firstLine="284"/>
        <w:jc w:val="both"/>
        <w:rPr>
          <w:b/>
          <w:sz w:val="28"/>
          <w:szCs w:val="28"/>
        </w:rPr>
      </w:pPr>
    </w:p>
    <w:p w:rsidR="009962FA" w:rsidRDefault="009962FA" w:rsidP="009962FA">
      <w:pPr>
        <w:pStyle w:val="ConsPlusNormal"/>
        <w:widowControl/>
        <w:ind w:left="-180" w:firstLine="180"/>
        <w:jc w:val="both"/>
        <w:rPr>
          <w:rFonts w:ascii="Times New Roman" w:hAnsi="Times New Roman" w:cs="Times New Roman"/>
          <w:sz w:val="28"/>
          <w:szCs w:val="28"/>
        </w:rPr>
      </w:pPr>
      <w:r>
        <w:rPr>
          <w:rFonts w:ascii="Times New Roman" w:hAnsi="Times New Roman" w:cs="Times New Roman"/>
          <w:sz w:val="28"/>
          <w:szCs w:val="28"/>
        </w:rPr>
        <w:t>2.1. Заказчик вправе:</w:t>
      </w:r>
    </w:p>
    <w:p w:rsidR="009962FA" w:rsidRDefault="009962FA" w:rsidP="009962FA">
      <w:pPr>
        <w:pStyle w:val="ConsPlusNormal"/>
        <w:widowControl/>
        <w:ind w:left="-180" w:firstLine="180"/>
        <w:jc w:val="both"/>
        <w:rPr>
          <w:rFonts w:ascii="Times New Roman" w:hAnsi="Times New Roman" w:cs="Times New Roman"/>
          <w:sz w:val="28"/>
          <w:szCs w:val="28"/>
        </w:rPr>
      </w:pPr>
      <w:r>
        <w:rPr>
          <w:rFonts w:ascii="Times New Roman" w:hAnsi="Times New Roman" w:cs="Times New Roman"/>
          <w:sz w:val="28"/>
          <w:szCs w:val="28"/>
        </w:rPr>
        <w:t>2.1.1. Требовать от Подрядчика надлежащего исполнения обязательств в полном объеме и в срок, установленный Контрактом, а также требовать своевременного устранения выявленных недостатков.</w:t>
      </w:r>
    </w:p>
    <w:p w:rsidR="009962FA" w:rsidRDefault="009962FA" w:rsidP="009962FA">
      <w:pPr>
        <w:pStyle w:val="ConsPlusNormal"/>
        <w:widowControl/>
        <w:ind w:left="-180" w:firstLine="180"/>
        <w:jc w:val="both"/>
        <w:rPr>
          <w:rFonts w:ascii="Times New Roman" w:hAnsi="Times New Roman" w:cs="Times New Roman"/>
          <w:sz w:val="28"/>
          <w:szCs w:val="28"/>
        </w:rPr>
      </w:pPr>
      <w:r>
        <w:rPr>
          <w:rFonts w:ascii="Times New Roman" w:hAnsi="Times New Roman" w:cs="Times New Roman"/>
          <w:sz w:val="28"/>
          <w:szCs w:val="28"/>
        </w:rPr>
        <w:t>2.1.2.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проектно-сметной документации и настоящему Контракту.</w:t>
      </w:r>
    </w:p>
    <w:p w:rsidR="009962FA" w:rsidRDefault="009962FA" w:rsidP="009962FA">
      <w:pPr>
        <w:ind w:left="-180" w:firstLine="180"/>
        <w:jc w:val="both"/>
        <w:rPr>
          <w:rFonts w:ascii="Times New Roman" w:hAnsi="Times New Roman" w:cs="Times New Roman"/>
          <w:sz w:val="28"/>
          <w:szCs w:val="28"/>
        </w:rPr>
      </w:pPr>
      <w:r>
        <w:rPr>
          <w:sz w:val="28"/>
          <w:szCs w:val="28"/>
        </w:rPr>
        <w:t>2.1.3. Запрашивать у Подрядчика информацию о ходе и состоянии выполняемых работ,  осуществлять контроль за объемом и сроками выполнения работ.</w:t>
      </w:r>
    </w:p>
    <w:p w:rsidR="009962FA" w:rsidRDefault="009962FA" w:rsidP="009962FA">
      <w:pPr>
        <w:suppressAutoHyphens/>
        <w:ind w:left="-360" w:right="-55" w:firstLine="360"/>
        <w:jc w:val="both"/>
        <w:rPr>
          <w:sz w:val="28"/>
          <w:szCs w:val="28"/>
        </w:rPr>
      </w:pPr>
      <w:r>
        <w:rPr>
          <w:sz w:val="28"/>
          <w:szCs w:val="28"/>
        </w:rPr>
        <w:t>2.1.4. Заказчик вправе следить за ходом работ Подрядчика на любой стадии, совместно с представителем Подрядчика осуществляет технический контроль за выполнением работ,  производит проверку соответствия используемых подрядчиком материалов и оборудования условиям Контракта и проектно-сметной документации.</w:t>
      </w:r>
    </w:p>
    <w:p w:rsidR="009962FA" w:rsidRDefault="009962FA" w:rsidP="009962FA">
      <w:pPr>
        <w:pStyle w:val="ConsPlusNormal"/>
        <w:widowControl/>
        <w:ind w:left="-180" w:firstLine="180"/>
        <w:jc w:val="both"/>
        <w:rPr>
          <w:rFonts w:ascii="Times New Roman" w:hAnsi="Times New Roman" w:cs="Times New Roman"/>
          <w:sz w:val="28"/>
          <w:szCs w:val="28"/>
        </w:rPr>
      </w:pPr>
      <w:r>
        <w:rPr>
          <w:rFonts w:ascii="Times New Roman" w:hAnsi="Times New Roman" w:cs="Times New Roman"/>
          <w:sz w:val="28"/>
          <w:szCs w:val="28"/>
        </w:rPr>
        <w:t>2.2. Заказчик обязан:</w:t>
      </w:r>
    </w:p>
    <w:p w:rsidR="009962FA" w:rsidRDefault="009962FA" w:rsidP="009962FA">
      <w:pPr>
        <w:pStyle w:val="ConsPlusNormal"/>
        <w:widowControl/>
        <w:ind w:left="-180" w:firstLine="180"/>
        <w:jc w:val="both"/>
        <w:rPr>
          <w:rFonts w:ascii="Times New Roman" w:hAnsi="Times New Roman" w:cs="Times New Roman"/>
          <w:sz w:val="28"/>
          <w:szCs w:val="28"/>
        </w:rPr>
      </w:pPr>
      <w:r>
        <w:rPr>
          <w:rFonts w:ascii="Times New Roman" w:hAnsi="Times New Roman" w:cs="Times New Roman"/>
          <w:sz w:val="28"/>
          <w:szCs w:val="28"/>
        </w:rPr>
        <w:t>2.2.1.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9962FA" w:rsidRDefault="009962FA" w:rsidP="009962FA">
      <w:pPr>
        <w:pStyle w:val="ConsPlusNormal"/>
        <w:widowControl/>
        <w:ind w:left="-180" w:firstLine="180"/>
        <w:jc w:val="both"/>
        <w:rPr>
          <w:rFonts w:ascii="Times New Roman" w:hAnsi="Times New Roman" w:cs="Times New Roman"/>
          <w:sz w:val="28"/>
          <w:szCs w:val="28"/>
        </w:rPr>
      </w:pPr>
      <w:r>
        <w:rPr>
          <w:rFonts w:ascii="Times New Roman" w:hAnsi="Times New Roman" w:cs="Times New Roman"/>
          <w:sz w:val="28"/>
          <w:szCs w:val="28"/>
        </w:rPr>
        <w:t>2.2.2. Своевременно принять и оплатить надлежащим образом выполненные работы  в соответствии с настоящим Контрактом.</w:t>
      </w:r>
    </w:p>
    <w:p w:rsidR="009962FA" w:rsidRDefault="009962FA" w:rsidP="009962FA">
      <w:pPr>
        <w:pStyle w:val="ConsPlusNormal"/>
        <w:widowControl/>
        <w:tabs>
          <w:tab w:val="left" w:pos="0"/>
        </w:tabs>
        <w:ind w:hanging="180"/>
        <w:jc w:val="both"/>
        <w:rPr>
          <w:rFonts w:ascii="Times New Roman" w:hAnsi="Times New Roman" w:cs="Times New Roman"/>
          <w:sz w:val="28"/>
          <w:szCs w:val="28"/>
        </w:rPr>
      </w:pPr>
      <w:r>
        <w:rPr>
          <w:rFonts w:ascii="Times New Roman" w:hAnsi="Times New Roman" w:cs="Times New Roman"/>
          <w:sz w:val="28"/>
          <w:szCs w:val="28"/>
        </w:rPr>
        <w:t xml:space="preserve">   2.3. Подрядчик  вправе:</w:t>
      </w:r>
    </w:p>
    <w:p w:rsidR="009962FA" w:rsidRDefault="009962FA" w:rsidP="009962FA">
      <w:pPr>
        <w:pStyle w:val="ConsPlusNormal"/>
        <w:widowControl/>
        <w:tabs>
          <w:tab w:val="left" w:pos="-180"/>
        </w:tabs>
        <w:ind w:left="-18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2.3.1. Требовать своевременного подписания Заказчиком Акта о приемке выполненных работ по настоящему Контракту на основании представленных Подрядчиком отчетных документов.</w:t>
      </w:r>
    </w:p>
    <w:p w:rsidR="009962FA" w:rsidRDefault="009962FA" w:rsidP="009962FA">
      <w:pPr>
        <w:pStyle w:val="ConsPlusNormal"/>
        <w:widowControl/>
        <w:tabs>
          <w:tab w:val="left" w:pos="-180"/>
        </w:tabs>
        <w:ind w:left="-180" w:firstLine="0"/>
        <w:jc w:val="both"/>
        <w:rPr>
          <w:rFonts w:ascii="Times New Roman" w:hAnsi="Times New Roman" w:cs="Times New Roman"/>
          <w:sz w:val="28"/>
          <w:szCs w:val="28"/>
        </w:rPr>
      </w:pPr>
      <w:r>
        <w:rPr>
          <w:rFonts w:ascii="Times New Roman" w:hAnsi="Times New Roman" w:cs="Times New Roman"/>
          <w:sz w:val="28"/>
          <w:szCs w:val="28"/>
        </w:rPr>
        <w:t xml:space="preserve">   2.3.2.Требовать своевременной оплаты выполненных работ в соответствии с пунктом 3 настоящего Контракта.</w:t>
      </w:r>
    </w:p>
    <w:p w:rsidR="009962FA" w:rsidRDefault="009962FA" w:rsidP="009962FA">
      <w:pPr>
        <w:pStyle w:val="ConsPlusNormal"/>
        <w:widowControl/>
        <w:ind w:left="-180" w:firstLine="0"/>
        <w:jc w:val="both"/>
        <w:rPr>
          <w:rFonts w:ascii="Times New Roman" w:hAnsi="Times New Roman" w:cs="Times New Roman"/>
          <w:sz w:val="28"/>
          <w:szCs w:val="28"/>
        </w:rPr>
      </w:pPr>
      <w:r>
        <w:rPr>
          <w:rFonts w:ascii="Times New Roman" w:hAnsi="Times New Roman" w:cs="Times New Roman"/>
          <w:sz w:val="28"/>
          <w:szCs w:val="28"/>
        </w:rPr>
        <w:t xml:space="preserve">   2.3.3. Запрашивать у Заказчика разъяснения и уточнения относительно проведения работ  в рамках настоящего Контракта.</w:t>
      </w:r>
    </w:p>
    <w:p w:rsidR="009962FA" w:rsidRDefault="009962FA" w:rsidP="009962FA">
      <w:pPr>
        <w:pStyle w:val="ConsPlusNormal"/>
        <w:widowControl/>
        <w:tabs>
          <w:tab w:val="left" w:pos="3645"/>
        </w:tabs>
        <w:ind w:firstLine="0"/>
        <w:jc w:val="both"/>
        <w:rPr>
          <w:rFonts w:ascii="Times New Roman" w:hAnsi="Times New Roman" w:cs="Times New Roman"/>
          <w:sz w:val="28"/>
          <w:szCs w:val="28"/>
        </w:rPr>
      </w:pPr>
      <w:r>
        <w:rPr>
          <w:rFonts w:ascii="Times New Roman" w:hAnsi="Times New Roman" w:cs="Times New Roman"/>
          <w:sz w:val="28"/>
          <w:szCs w:val="28"/>
        </w:rPr>
        <w:t>2.4.  Подрядчик обязан:</w:t>
      </w:r>
      <w:r>
        <w:rPr>
          <w:rFonts w:ascii="Times New Roman" w:hAnsi="Times New Roman" w:cs="Times New Roman"/>
          <w:sz w:val="28"/>
          <w:szCs w:val="28"/>
        </w:rPr>
        <w:tab/>
      </w:r>
    </w:p>
    <w:p w:rsidR="009962FA" w:rsidRDefault="009962FA" w:rsidP="009962FA">
      <w:pPr>
        <w:ind w:left="-180"/>
        <w:jc w:val="both"/>
        <w:rPr>
          <w:rFonts w:ascii="Times New Roman" w:hAnsi="Times New Roman" w:cs="Times New Roman"/>
          <w:sz w:val="28"/>
          <w:szCs w:val="28"/>
        </w:rPr>
      </w:pPr>
      <w:r>
        <w:rPr>
          <w:sz w:val="28"/>
          <w:szCs w:val="28"/>
        </w:rPr>
        <w:t xml:space="preserve">   2.4.1. Принять от Заказчика документацию на работы, выполняемые по Контракту.</w:t>
      </w:r>
    </w:p>
    <w:p w:rsidR="009962FA" w:rsidRDefault="009962FA" w:rsidP="009962FA">
      <w:pPr>
        <w:ind w:left="-180"/>
        <w:jc w:val="both"/>
        <w:rPr>
          <w:sz w:val="28"/>
          <w:szCs w:val="28"/>
        </w:rPr>
      </w:pPr>
      <w:r>
        <w:rPr>
          <w:sz w:val="28"/>
          <w:szCs w:val="28"/>
        </w:rPr>
        <w:t xml:space="preserve">   2.4.2. До начала производства работ разработать и согласовать схемы ограждений мест производства работ в соответствии с нормативными документами, по мере необходимости.</w:t>
      </w:r>
    </w:p>
    <w:p w:rsidR="009962FA" w:rsidRDefault="009962FA" w:rsidP="009962FA">
      <w:pPr>
        <w:ind w:left="-180"/>
        <w:jc w:val="both"/>
        <w:rPr>
          <w:sz w:val="28"/>
          <w:szCs w:val="28"/>
        </w:rPr>
      </w:pPr>
      <w:r>
        <w:rPr>
          <w:sz w:val="28"/>
          <w:szCs w:val="28"/>
        </w:rPr>
        <w:t xml:space="preserve">   2.4.3. Выполнить все работы в объеме и в сроки, предусмотренные в  Контракте, и сдать результат Заказчику. Производить работы в полном соответствии с проектно-сметной документацией с применением системы контроля качества выполняемых работ, календарному графику выполнения работ.</w:t>
      </w:r>
    </w:p>
    <w:p w:rsidR="009962FA" w:rsidRDefault="009962FA" w:rsidP="009962FA">
      <w:pPr>
        <w:tabs>
          <w:tab w:val="left" w:pos="360"/>
          <w:tab w:val="left" w:pos="540"/>
        </w:tabs>
        <w:suppressAutoHyphens/>
        <w:ind w:left="-284" w:right="-55" w:firstLine="284"/>
        <w:jc w:val="both"/>
        <w:rPr>
          <w:sz w:val="28"/>
          <w:szCs w:val="28"/>
        </w:rPr>
      </w:pPr>
      <w:r>
        <w:rPr>
          <w:sz w:val="28"/>
          <w:szCs w:val="28"/>
        </w:rPr>
        <w:t xml:space="preserve">2.4.4.Подрядчик гарантирует качество работ в течение </w:t>
      </w:r>
      <w:r>
        <w:rPr>
          <w:i/>
          <w:sz w:val="28"/>
          <w:szCs w:val="28"/>
        </w:rPr>
        <w:t xml:space="preserve"> </w:t>
      </w:r>
      <w:r>
        <w:rPr>
          <w:b/>
          <w:i/>
          <w:sz w:val="28"/>
          <w:szCs w:val="28"/>
        </w:rPr>
        <w:t>пяти лет</w:t>
      </w:r>
      <w:r>
        <w:rPr>
          <w:i/>
          <w:sz w:val="28"/>
          <w:szCs w:val="28"/>
        </w:rPr>
        <w:t xml:space="preserve"> </w:t>
      </w:r>
      <w:r>
        <w:rPr>
          <w:sz w:val="28"/>
          <w:szCs w:val="28"/>
        </w:rPr>
        <w:t>со дня приемки при условии правильной эксплуатации объектов  Заказчиком.</w:t>
      </w:r>
    </w:p>
    <w:p w:rsidR="009962FA" w:rsidRDefault="009962FA" w:rsidP="009962FA">
      <w:pPr>
        <w:tabs>
          <w:tab w:val="left" w:pos="540"/>
        </w:tabs>
        <w:suppressAutoHyphens/>
        <w:ind w:left="-284" w:right="-55" w:firstLine="284"/>
        <w:jc w:val="both"/>
        <w:rPr>
          <w:sz w:val="28"/>
          <w:szCs w:val="28"/>
        </w:rPr>
      </w:pPr>
      <w:r>
        <w:rPr>
          <w:sz w:val="28"/>
          <w:szCs w:val="28"/>
        </w:rPr>
        <w:t>2.4.5.Подрядчик в процессе выполнения работ обязан применять материалы, согласованные с Заказчиком, гарантировать качество используемых материалов и наличие сертификатов и других документов, удостоверяющих их качество и по требованию Заказчика предоставить ему эти документы.</w:t>
      </w:r>
    </w:p>
    <w:p w:rsidR="009962FA" w:rsidRDefault="009962FA" w:rsidP="009962FA">
      <w:pPr>
        <w:suppressAutoHyphens/>
        <w:ind w:left="-284" w:right="-55" w:firstLine="284"/>
        <w:jc w:val="both"/>
        <w:rPr>
          <w:sz w:val="28"/>
          <w:szCs w:val="28"/>
        </w:rPr>
      </w:pPr>
      <w:r>
        <w:rPr>
          <w:sz w:val="28"/>
          <w:szCs w:val="28"/>
        </w:rPr>
        <w:t>2.4.6.Подрядчик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9962FA" w:rsidRDefault="009962FA" w:rsidP="009962FA">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xml:space="preserve">      2.4.7. Производить уборку и вывоз остатков материалов и мусора.</w:t>
      </w:r>
    </w:p>
    <w:p w:rsidR="009962FA" w:rsidRDefault="009962FA" w:rsidP="009962FA">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xml:space="preserve">      2.4.8. Принимать необходимые меры для предупреждения загрязнения земель, находящихся вблизи ремонтируемого объекта отбросами, топливом, маслом, битумными и химическими веществами, а также другими вредными материалами.</w:t>
      </w:r>
    </w:p>
    <w:p w:rsidR="009962FA" w:rsidRDefault="009962FA" w:rsidP="009962FA">
      <w:pPr>
        <w:ind w:left="-360"/>
        <w:jc w:val="both"/>
        <w:rPr>
          <w:rFonts w:ascii="Times New Roman" w:hAnsi="Times New Roman" w:cs="Times New Roman"/>
          <w:sz w:val="28"/>
          <w:szCs w:val="28"/>
        </w:rPr>
      </w:pPr>
      <w:r>
        <w:rPr>
          <w:sz w:val="28"/>
          <w:szCs w:val="28"/>
        </w:rPr>
        <w:t xml:space="preserve">      2.4.9. Нести риск случайной полной или частичной гибели объекта ремонта до утверждения Акта о приемке выполненных работ приемочной  комиссией. </w:t>
      </w:r>
    </w:p>
    <w:p w:rsidR="009962FA" w:rsidRDefault="009962FA" w:rsidP="009962FA">
      <w:pPr>
        <w:suppressAutoHyphens/>
        <w:ind w:left="-284" w:right="-55" w:firstLine="284"/>
        <w:jc w:val="both"/>
        <w:rPr>
          <w:sz w:val="28"/>
          <w:szCs w:val="28"/>
        </w:rPr>
      </w:pPr>
      <w:r>
        <w:rPr>
          <w:sz w:val="28"/>
          <w:szCs w:val="28"/>
        </w:rPr>
        <w:lastRenderedPageBreak/>
        <w:t>2.4.10.Подрядчик имеет право сдать Объект досрочно по соглашению с Заказчиком.</w:t>
      </w:r>
    </w:p>
    <w:p w:rsidR="009962FA" w:rsidRDefault="009962FA" w:rsidP="009962FA">
      <w:pPr>
        <w:suppressAutoHyphens/>
        <w:ind w:left="-360" w:right="-55" w:firstLine="360"/>
        <w:jc w:val="both"/>
        <w:rPr>
          <w:sz w:val="28"/>
          <w:szCs w:val="28"/>
        </w:rPr>
      </w:pPr>
      <w:r>
        <w:rPr>
          <w:sz w:val="28"/>
          <w:szCs w:val="28"/>
        </w:rPr>
        <w:t>2.4.11.Подрядчик при сдаче работ по ремонту объекта обязан:</w:t>
      </w:r>
    </w:p>
    <w:p w:rsidR="009962FA" w:rsidRDefault="009962FA" w:rsidP="009962FA">
      <w:pPr>
        <w:suppressAutoHyphens/>
        <w:ind w:left="-360" w:right="-55" w:firstLine="360"/>
        <w:jc w:val="both"/>
        <w:rPr>
          <w:sz w:val="28"/>
          <w:szCs w:val="28"/>
        </w:rPr>
      </w:pPr>
      <w:r>
        <w:rPr>
          <w:sz w:val="28"/>
          <w:szCs w:val="28"/>
        </w:rPr>
        <w:t>-представить справку о стоимости выполненных работ и затрат (форма№ КС-3) в 3-х экземплярах;</w:t>
      </w:r>
    </w:p>
    <w:p w:rsidR="009962FA" w:rsidRDefault="009962FA" w:rsidP="009962FA">
      <w:pPr>
        <w:suppressAutoHyphens/>
        <w:ind w:left="-360" w:right="-55" w:firstLine="360"/>
        <w:jc w:val="both"/>
        <w:rPr>
          <w:sz w:val="28"/>
          <w:szCs w:val="28"/>
        </w:rPr>
      </w:pPr>
      <w:r>
        <w:rPr>
          <w:sz w:val="28"/>
          <w:szCs w:val="28"/>
        </w:rPr>
        <w:t>-представить Акт о приемке выполненных работ (форма № КС-2) законченного ремонтом объекта в 3-х экземплярах;</w:t>
      </w:r>
    </w:p>
    <w:p w:rsidR="009962FA" w:rsidRDefault="009962FA" w:rsidP="009962FA">
      <w:pPr>
        <w:suppressAutoHyphens/>
        <w:ind w:left="-360" w:right="-55" w:firstLine="360"/>
        <w:jc w:val="both"/>
        <w:rPr>
          <w:sz w:val="28"/>
          <w:szCs w:val="28"/>
        </w:rPr>
      </w:pPr>
      <w:r>
        <w:rPr>
          <w:sz w:val="28"/>
          <w:szCs w:val="28"/>
        </w:rPr>
        <w:t>Дефекты, выявленные при эксплуатации объекта в течение гарантийного срока, устраняются Подрядчиком за свой счет.</w:t>
      </w:r>
    </w:p>
    <w:p w:rsidR="009962FA" w:rsidRDefault="009962FA" w:rsidP="009962FA">
      <w:pPr>
        <w:suppressAutoHyphens/>
        <w:ind w:left="-360" w:right="-55" w:firstLine="360"/>
        <w:jc w:val="both"/>
        <w:rPr>
          <w:sz w:val="28"/>
          <w:szCs w:val="28"/>
        </w:rPr>
      </w:pPr>
      <w:r>
        <w:rPr>
          <w:sz w:val="28"/>
          <w:szCs w:val="28"/>
        </w:rPr>
        <w:t>2.4.12.Подрядчик обязуется представить Заказчику необходимую исполнительную документацию по выполнению работ.</w:t>
      </w:r>
    </w:p>
    <w:p w:rsidR="009962FA" w:rsidRDefault="009962FA" w:rsidP="009962FA">
      <w:pPr>
        <w:suppressAutoHyphens/>
        <w:ind w:left="-360" w:right="-55" w:firstLine="360"/>
        <w:jc w:val="both"/>
        <w:rPr>
          <w:sz w:val="28"/>
          <w:szCs w:val="28"/>
        </w:rPr>
      </w:pPr>
      <w:r>
        <w:rPr>
          <w:sz w:val="28"/>
          <w:szCs w:val="28"/>
        </w:rPr>
        <w:t>2.5.Права и обязанности сторон не урегулированные данным Контрактом, регулируются действующим законодательством Российской Федерации.</w:t>
      </w:r>
    </w:p>
    <w:p w:rsidR="009962FA" w:rsidRDefault="009962FA" w:rsidP="009962FA">
      <w:pPr>
        <w:suppressAutoHyphens/>
        <w:ind w:left="540" w:right="-55"/>
        <w:jc w:val="both"/>
        <w:outlineLvl w:val="0"/>
        <w:rPr>
          <w:b/>
          <w:sz w:val="28"/>
          <w:szCs w:val="28"/>
        </w:rPr>
      </w:pPr>
      <w:r>
        <w:rPr>
          <w:b/>
          <w:sz w:val="28"/>
          <w:szCs w:val="28"/>
        </w:rPr>
        <w:t xml:space="preserve">                     </w:t>
      </w:r>
    </w:p>
    <w:p w:rsidR="009962FA" w:rsidRDefault="009962FA" w:rsidP="009962FA">
      <w:pPr>
        <w:suppressAutoHyphens/>
        <w:ind w:left="540" w:right="-55"/>
        <w:jc w:val="both"/>
        <w:outlineLvl w:val="0"/>
        <w:rPr>
          <w:b/>
          <w:sz w:val="28"/>
          <w:szCs w:val="28"/>
        </w:rPr>
      </w:pPr>
      <w:r>
        <w:rPr>
          <w:b/>
          <w:sz w:val="28"/>
          <w:szCs w:val="28"/>
        </w:rPr>
        <w:t xml:space="preserve">               3. Цена работ по контракту и порядок оплат.</w:t>
      </w:r>
    </w:p>
    <w:p w:rsidR="009962FA" w:rsidRDefault="009962FA" w:rsidP="009962FA">
      <w:pPr>
        <w:ind w:left="-360" w:firstLine="360"/>
        <w:jc w:val="both"/>
        <w:outlineLvl w:val="0"/>
        <w:rPr>
          <w:sz w:val="28"/>
          <w:szCs w:val="28"/>
        </w:rPr>
      </w:pPr>
    </w:p>
    <w:p w:rsidR="009962FA" w:rsidRDefault="009962FA" w:rsidP="009962FA">
      <w:pPr>
        <w:ind w:left="-360" w:firstLine="360"/>
        <w:jc w:val="both"/>
        <w:outlineLvl w:val="0"/>
        <w:rPr>
          <w:sz w:val="28"/>
          <w:szCs w:val="28"/>
        </w:rPr>
      </w:pPr>
    </w:p>
    <w:p w:rsidR="009962FA" w:rsidRDefault="009962FA" w:rsidP="009962FA">
      <w:pPr>
        <w:pStyle w:val="aa"/>
        <w:ind w:left="0"/>
        <w:rPr>
          <w:sz w:val="28"/>
          <w:szCs w:val="28"/>
        </w:rPr>
      </w:pPr>
      <w:r>
        <w:rPr>
          <w:sz w:val="28"/>
          <w:szCs w:val="28"/>
        </w:rPr>
        <w:t>3.1. Цента Контракта составляет_________(________________)рублей _________копеек, включая НДС в размере____________________(___)__________      Цена Контракта определяется на весь срок выполнения работ, является твердой и не может изменяться в ходе его исполнения.</w:t>
      </w:r>
    </w:p>
    <w:p w:rsidR="009962FA" w:rsidRDefault="009962FA" w:rsidP="009962FA">
      <w:pPr>
        <w:suppressAutoHyphens/>
        <w:ind w:left="-360" w:right="-55" w:firstLine="360"/>
        <w:jc w:val="both"/>
        <w:outlineLvl w:val="0"/>
        <w:rPr>
          <w:sz w:val="28"/>
          <w:szCs w:val="28"/>
        </w:rPr>
      </w:pPr>
      <w:r>
        <w:rPr>
          <w:sz w:val="28"/>
          <w:szCs w:val="28"/>
        </w:rPr>
        <w:t>Источник финансирования – бюджет МО Агалатовское сельское поселение  на 2012 год.</w:t>
      </w:r>
    </w:p>
    <w:p w:rsidR="009962FA" w:rsidRDefault="009962FA" w:rsidP="009962FA">
      <w:pPr>
        <w:ind w:left="-360"/>
        <w:jc w:val="both"/>
        <w:rPr>
          <w:sz w:val="28"/>
          <w:szCs w:val="28"/>
        </w:rPr>
      </w:pPr>
      <w:r>
        <w:rPr>
          <w:sz w:val="28"/>
          <w:szCs w:val="28"/>
        </w:rPr>
        <w:t xml:space="preserve">      3.2. Цена контракта сформирована с учетом стоимости выполнения работ, предусмотренных контрактом, транспортных расходов, погрузо-разгрузочных работ, пусконаладочных работ, стоимости эксплуатации машин и механизмов, стоимости применяемых при производстве работ материалов и оборудования, с учетом действующего порядка налогообложения, в том числе НДС и других обязательных платежей Подрядчика и является конечной до полного исполнения обязательств по контракту. </w:t>
      </w:r>
    </w:p>
    <w:p w:rsidR="009962FA" w:rsidRDefault="009962FA" w:rsidP="009962FA">
      <w:pPr>
        <w:suppressAutoHyphens/>
        <w:ind w:left="-360" w:right="-55" w:firstLine="360"/>
        <w:jc w:val="both"/>
        <w:outlineLvl w:val="0"/>
        <w:rPr>
          <w:sz w:val="28"/>
          <w:szCs w:val="28"/>
        </w:rPr>
      </w:pPr>
      <w:r>
        <w:rPr>
          <w:sz w:val="28"/>
          <w:szCs w:val="28"/>
        </w:rPr>
        <w:lastRenderedPageBreak/>
        <w:t>3.3.Заказчик осуществляет финансирование и оплату по настоящему Контракту в соответствии с лимитами бюджетных обязательств, доведенных до Заказчика на текущий финансовый год.</w:t>
      </w:r>
    </w:p>
    <w:p w:rsidR="009962FA" w:rsidRDefault="009962FA" w:rsidP="009962FA">
      <w:pPr>
        <w:suppressAutoHyphens/>
        <w:ind w:left="-360" w:right="-55" w:firstLine="360"/>
        <w:jc w:val="both"/>
        <w:rPr>
          <w:sz w:val="28"/>
          <w:szCs w:val="28"/>
        </w:rPr>
      </w:pPr>
      <w:r>
        <w:rPr>
          <w:sz w:val="28"/>
          <w:szCs w:val="28"/>
        </w:rPr>
        <w:t>3.4.Заказчик оплачивает Подрядчику фактически выполненные работы по Контракту на основании подписанных сторонами Акта о приемке выполненных работ (форма № КС-2) и Справки о стоимости выполненных работ и затрат (форма № КС-3).</w:t>
      </w:r>
    </w:p>
    <w:p w:rsidR="009962FA" w:rsidRDefault="009962FA" w:rsidP="009962FA">
      <w:pPr>
        <w:suppressAutoHyphens/>
        <w:ind w:left="-360" w:right="-55" w:firstLine="360"/>
        <w:jc w:val="both"/>
        <w:rPr>
          <w:snapToGrid w:val="0"/>
          <w:sz w:val="28"/>
          <w:szCs w:val="28"/>
        </w:rPr>
      </w:pPr>
      <w:r>
        <w:rPr>
          <w:snapToGrid w:val="0"/>
          <w:sz w:val="28"/>
          <w:szCs w:val="28"/>
        </w:rPr>
        <w:t>3.5.Расчеты по Контракту производятся безналичным способом, в рублях Российской Федерации через Казначейство, путем перечисления денежных средств, платежным поручением Заказчика на указанный в Контракте расчетный счет Подрядчика.</w:t>
      </w:r>
    </w:p>
    <w:p w:rsidR="009962FA" w:rsidRDefault="009962FA" w:rsidP="009962FA">
      <w:pPr>
        <w:jc w:val="both"/>
        <w:rPr>
          <w:sz w:val="28"/>
          <w:szCs w:val="28"/>
        </w:rPr>
      </w:pPr>
      <w:r>
        <w:rPr>
          <w:sz w:val="28"/>
          <w:szCs w:val="28"/>
        </w:rPr>
        <w:t xml:space="preserve">     3.6. Заказчик производит оплату по муниципальному контракту при 100% выполнении работ после подписания Акта о приемке выполненных работ в течение 10 рабочих дней, за счет бюджетных денежных средств, в пределах доведенных до Заказчика лимитов бюджетных обязательств, при наличии бюджетного финансирования и поступления денежных средств на счет Заказчика.</w:t>
      </w:r>
    </w:p>
    <w:p w:rsidR="009962FA" w:rsidRDefault="009962FA" w:rsidP="009962FA">
      <w:pPr>
        <w:suppressAutoHyphens/>
        <w:ind w:left="-284" w:right="-55"/>
        <w:jc w:val="both"/>
        <w:rPr>
          <w:sz w:val="28"/>
          <w:szCs w:val="28"/>
        </w:rPr>
      </w:pPr>
      <w:r>
        <w:rPr>
          <w:sz w:val="28"/>
          <w:szCs w:val="28"/>
        </w:rPr>
        <w:t xml:space="preserve">    3.7. При несвоевременном поступлении средств на расчетный счет  - Заказчик оставляет за собой право  производить оплату за выполненные работы с отсрочкой платежа.</w:t>
      </w:r>
    </w:p>
    <w:p w:rsidR="009962FA" w:rsidRDefault="009962FA" w:rsidP="009962FA">
      <w:pPr>
        <w:suppressAutoHyphens/>
        <w:ind w:left="-284" w:right="-55"/>
        <w:jc w:val="both"/>
        <w:rPr>
          <w:sz w:val="28"/>
          <w:szCs w:val="28"/>
        </w:rPr>
      </w:pPr>
      <w:r>
        <w:rPr>
          <w:sz w:val="28"/>
          <w:szCs w:val="28"/>
        </w:rPr>
        <w:t xml:space="preserve">    3.8. При уменьшении в установленном порядке средств местного бюджета, выделенных для финансирования работ по Контракту, стороны на основании п.1 ст.767 ГК РФ должны согласовать новые сроки, а если необходимо и другие условия, выполнения работ по Контракту в 30-ти дневной срок с момента принятия уполномоченным органом решения об уменьшении средств, выделенных для финансирования работ по Контракту.</w:t>
      </w:r>
    </w:p>
    <w:p w:rsidR="009962FA" w:rsidRDefault="009962FA" w:rsidP="009962FA">
      <w:pPr>
        <w:suppressAutoHyphens/>
        <w:ind w:left="540" w:right="-55"/>
        <w:jc w:val="both"/>
        <w:rPr>
          <w:b/>
          <w:sz w:val="28"/>
          <w:szCs w:val="28"/>
        </w:rPr>
      </w:pPr>
      <w:r>
        <w:rPr>
          <w:b/>
          <w:sz w:val="28"/>
          <w:szCs w:val="28"/>
        </w:rPr>
        <w:t xml:space="preserve">                                     </w:t>
      </w:r>
    </w:p>
    <w:p w:rsidR="009962FA" w:rsidRDefault="009962FA" w:rsidP="009962FA">
      <w:pPr>
        <w:suppressAutoHyphens/>
        <w:ind w:left="540" w:right="-55"/>
        <w:jc w:val="both"/>
        <w:rPr>
          <w:b/>
          <w:sz w:val="28"/>
          <w:szCs w:val="28"/>
        </w:rPr>
      </w:pPr>
      <w:r>
        <w:rPr>
          <w:b/>
          <w:sz w:val="28"/>
          <w:szCs w:val="28"/>
        </w:rPr>
        <w:t xml:space="preserve">                                        4.Приемка и сдача работ.</w:t>
      </w:r>
    </w:p>
    <w:p w:rsidR="009962FA" w:rsidRDefault="009962FA" w:rsidP="009962FA">
      <w:pPr>
        <w:suppressAutoHyphens/>
        <w:ind w:left="540" w:right="-55"/>
        <w:jc w:val="both"/>
        <w:rPr>
          <w:b/>
          <w:sz w:val="28"/>
          <w:szCs w:val="28"/>
        </w:rPr>
      </w:pPr>
    </w:p>
    <w:p w:rsidR="009962FA" w:rsidRDefault="009962FA" w:rsidP="009962FA">
      <w:pPr>
        <w:suppressAutoHyphens/>
        <w:ind w:left="-360"/>
        <w:jc w:val="both"/>
        <w:rPr>
          <w:sz w:val="28"/>
          <w:szCs w:val="28"/>
        </w:rPr>
      </w:pPr>
      <w:r>
        <w:rPr>
          <w:sz w:val="28"/>
          <w:szCs w:val="28"/>
        </w:rPr>
        <w:t xml:space="preserve">      4.1. Приемка работ по настоящему Контракту оформляется Актом о приемке выполненных работ.</w:t>
      </w:r>
    </w:p>
    <w:p w:rsidR="009962FA" w:rsidRDefault="009962FA" w:rsidP="009962FA">
      <w:pPr>
        <w:suppressAutoHyphens/>
        <w:ind w:left="-360" w:firstLine="360"/>
        <w:jc w:val="both"/>
        <w:rPr>
          <w:sz w:val="28"/>
          <w:szCs w:val="28"/>
        </w:rPr>
      </w:pPr>
      <w:r>
        <w:rPr>
          <w:sz w:val="28"/>
          <w:szCs w:val="28"/>
        </w:rPr>
        <w:lastRenderedPageBreak/>
        <w:t>4.2. В течение 10 дней с момента окончания работ Подрядчик в письменной форме извещает Заказчика о готовности результата работ к приемке и направляет Заказчику подписанный  им Акт о приемке выполненных работ в двух экземплярах.</w:t>
      </w:r>
    </w:p>
    <w:p w:rsidR="009962FA" w:rsidRDefault="009962FA" w:rsidP="009962FA">
      <w:pPr>
        <w:suppressAutoHyphens/>
        <w:ind w:left="-360" w:firstLine="360"/>
        <w:jc w:val="both"/>
        <w:rPr>
          <w:sz w:val="28"/>
          <w:szCs w:val="28"/>
        </w:rPr>
      </w:pPr>
      <w:r>
        <w:rPr>
          <w:sz w:val="28"/>
          <w:szCs w:val="28"/>
        </w:rPr>
        <w:t>4.3. Заказчик в течение 10 дней с момента получения от Подрядчика Акта о приемке выполненных работ обязан принять результаты работ и направить Подрядчику подписанный Акт о приемке выполненных работ или мотивированный отказ от их приемки.</w:t>
      </w:r>
    </w:p>
    <w:p w:rsidR="009962FA" w:rsidRDefault="009962FA" w:rsidP="009962FA">
      <w:pPr>
        <w:suppressAutoHyphens/>
        <w:ind w:left="-360" w:firstLine="360"/>
        <w:jc w:val="both"/>
        <w:rPr>
          <w:sz w:val="28"/>
          <w:szCs w:val="28"/>
        </w:rPr>
      </w:pPr>
      <w:r>
        <w:rPr>
          <w:sz w:val="28"/>
          <w:szCs w:val="28"/>
        </w:rPr>
        <w:t>4.4. В случае мотивированного отказа Заказчика от приемки работ Сторонами составляется двусторонний акт с перечнем выявленных в работах недостатков (недоработок) и сроками их устранения, который после подписания его сторонами будет являться неотъемлемой частью настоящего Контракта. При этом указанные в двустороннем акте недостатки работ Подрядчик обязан устранить своими силами и за счет собственных средств, после чего  сдать результат работ Заказчику в порядке, предусмотренном настоящим разделом Контракта.</w:t>
      </w:r>
    </w:p>
    <w:p w:rsidR="009962FA" w:rsidRDefault="009962FA" w:rsidP="009962FA">
      <w:pPr>
        <w:suppressAutoHyphens/>
        <w:ind w:right="-55" w:firstLine="540"/>
        <w:jc w:val="both"/>
        <w:outlineLvl w:val="0"/>
        <w:rPr>
          <w:b/>
          <w:sz w:val="28"/>
          <w:szCs w:val="28"/>
        </w:rPr>
      </w:pPr>
      <w:r>
        <w:rPr>
          <w:b/>
          <w:sz w:val="28"/>
          <w:szCs w:val="28"/>
        </w:rPr>
        <w:t xml:space="preserve">               </w:t>
      </w:r>
    </w:p>
    <w:p w:rsidR="009962FA" w:rsidRDefault="009962FA" w:rsidP="009962FA">
      <w:pPr>
        <w:suppressAutoHyphens/>
        <w:ind w:right="-55" w:firstLine="540"/>
        <w:jc w:val="both"/>
        <w:outlineLvl w:val="0"/>
        <w:rPr>
          <w:b/>
          <w:sz w:val="28"/>
          <w:szCs w:val="28"/>
        </w:rPr>
      </w:pPr>
      <w:r>
        <w:rPr>
          <w:b/>
          <w:sz w:val="28"/>
          <w:szCs w:val="28"/>
        </w:rPr>
        <w:t xml:space="preserve">              5. Гарантия качества работ и гарантийное обслуживание.</w:t>
      </w:r>
    </w:p>
    <w:p w:rsidR="009962FA" w:rsidRDefault="009962FA" w:rsidP="009962FA">
      <w:pPr>
        <w:suppressAutoHyphens/>
        <w:ind w:right="-55" w:firstLine="540"/>
        <w:jc w:val="both"/>
        <w:outlineLvl w:val="0"/>
        <w:rPr>
          <w:b/>
          <w:sz w:val="28"/>
          <w:szCs w:val="28"/>
        </w:rPr>
      </w:pPr>
    </w:p>
    <w:p w:rsidR="009962FA" w:rsidRDefault="009962FA" w:rsidP="009962FA">
      <w:pPr>
        <w:suppressAutoHyphens/>
        <w:ind w:left="-284" w:right="-55"/>
        <w:jc w:val="both"/>
        <w:rPr>
          <w:sz w:val="28"/>
          <w:szCs w:val="28"/>
        </w:rPr>
      </w:pPr>
      <w:r>
        <w:rPr>
          <w:sz w:val="28"/>
          <w:szCs w:val="28"/>
        </w:rPr>
        <w:t xml:space="preserve">    5.1.Качество выполняемых работ должно удовлетворять требованиям действующих СНиП, ТУ, ГОСТ, технической документации и других нормативных документов.</w:t>
      </w:r>
    </w:p>
    <w:p w:rsidR="009962FA" w:rsidRDefault="009962FA" w:rsidP="009962FA">
      <w:pPr>
        <w:suppressAutoHyphens/>
        <w:ind w:left="-284" w:right="-55"/>
        <w:jc w:val="both"/>
        <w:rPr>
          <w:sz w:val="28"/>
          <w:szCs w:val="28"/>
        </w:rPr>
      </w:pPr>
      <w:r>
        <w:rPr>
          <w:sz w:val="28"/>
          <w:szCs w:val="28"/>
        </w:rPr>
        <w:t xml:space="preserve">    5.2. Наличие сертификата качества.</w:t>
      </w:r>
    </w:p>
    <w:p w:rsidR="009962FA" w:rsidRDefault="009962FA" w:rsidP="009962FA">
      <w:pPr>
        <w:suppressAutoHyphens/>
        <w:ind w:left="-284" w:right="-55"/>
        <w:jc w:val="both"/>
        <w:rPr>
          <w:sz w:val="28"/>
          <w:szCs w:val="28"/>
        </w:rPr>
      </w:pPr>
      <w:r>
        <w:rPr>
          <w:sz w:val="28"/>
          <w:szCs w:val="28"/>
        </w:rPr>
        <w:t xml:space="preserve">    5.3. Подрядчик гарантирует качество выполненных работ в течение двух лет со дня подписания Акта о приемке выполненных работ приемочной комиссией в эксплуатацию.</w:t>
      </w:r>
    </w:p>
    <w:p w:rsidR="009962FA" w:rsidRDefault="009962FA" w:rsidP="009962FA">
      <w:pPr>
        <w:suppressAutoHyphens/>
        <w:ind w:left="-284"/>
        <w:jc w:val="both"/>
        <w:rPr>
          <w:sz w:val="28"/>
          <w:szCs w:val="28"/>
        </w:rPr>
      </w:pPr>
      <w:r>
        <w:rPr>
          <w:sz w:val="28"/>
          <w:szCs w:val="28"/>
        </w:rPr>
        <w:t xml:space="preserve">    5.4. В случае обнаружения недостатков результата выполненных работ в течение гарантийного срока, установленного в соответствии с п.5.3. настоящего Контракта, устранять недостатки своими силами и за свой счет в сроки, установленные Заказчиком. После окончания работ по устранению недостатков сторонами составляется акт приема-передачи выполненных работ по устранению недостатков. При этом гарантийный срок на результат </w:t>
      </w:r>
      <w:r>
        <w:rPr>
          <w:sz w:val="28"/>
          <w:szCs w:val="28"/>
        </w:rPr>
        <w:lastRenderedPageBreak/>
        <w:t xml:space="preserve">выполненных работ исчисляется вновь с момента   подписания   сторонами   акта  приема - передачи   выполненных  работ  по  устранению недостатков. </w:t>
      </w:r>
    </w:p>
    <w:p w:rsidR="009962FA" w:rsidRDefault="009962FA" w:rsidP="009962FA">
      <w:pPr>
        <w:suppressAutoHyphens/>
        <w:ind w:firstLine="540"/>
        <w:jc w:val="both"/>
        <w:outlineLvl w:val="0"/>
        <w:rPr>
          <w:b/>
          <w:sz w:val="28"/>
          <w:szCs w:val="28"/>
        </w:rPr>
      </w:pPr>
      <w:r>
        <w:rPr>
          <w:b/>
          <w:sz w:val="28"/>
          <w:szCs w:val="28"/>
        </w:rPr>
        <w:t xml:space="preserve">                                   </w:t>
      </w:r>
    </w:p>
    <w:p w:rsidR="009962FA" w:rsidRDefault="009962FA" w:rsidP="009962FA">
      <w:pPr>
        <w:suppressAutoHyphens/>
        <w:ind w:firstLine="540"/>
        <w:jc w:val="both"/>
        <w:outlineLvl w:val="0"/>
        <w:rPr>
          <w:b/>
          <w:sz w:val="28"/>
          <w:szCs w:val="28"/>
        </w:rPr>
      </w:pPr>
    </w:p>
    <w:p w:rsidR="009962FA" w:rsidRDefault="009962FA" w:rsidP="009962FA">
      <w:pPr>
        <w:suppressAutoHyphens/>
        <w:ind w:firstLine="540"/>
        <w:jc w:val="both"/>
        <w:outlineLvl w:val="0"/>
        <w:rPr>
          <w:b/>
          <w:sz w:val="28"/>
          <w:szCs w:val="28"/>
        </w:rPr>
      </w:pPr>
      <w:r>
        <w:rPr>
          <w:b/>
          <w:sz w:val="28"/>
          <w:szCs w:val="28"/>
        </w:rPr>
        <w:t xml:space="preserve">                               6. Ответственность сторон.</w:t>
      </w:r>
    </w:p>
    <w:p w:rsidR="009962FA" w:rsidRDefault="009962FA" w:rsidP="009962FA">
      <w:pPr>
        <w:suppressAutoHyphens/>
        <w:ind w:left="-360"/>
        <w:jc w:val="both"/>
        <w:rPr>
          <w:sz w:val="28"/>
          <w:szCs w:val="28"/>
        </w:rPr>
      </w:pPr>
      <w:r>
        <w:rPr>
          <w:sz w:val="28"/>
          <w:szCs w:val="28"/>
        </w:rPr>
        <w:t xml:space="preserve">     </w:t>
      </w:r>
    </w:p>
    <w:p w:rsidR="009962FA" w:rsidRDefault="009962FA" w:rsidP="009962FA">
      <w:pPr>
        <w:suppressAutoHyphens/>
        <w:ind w:left="-360"/>
        <w:jc w:val="both"/>
        <w:rPr>
          <w:sz w:val="28"/>
          <w:szCs w:val="28"/>
        </w:rPr>
      </w:pPr>
    </w:p>
    <w:p w:rsidR="009962FA" w:rsidRDefault="009962FA" w:rsidP="009962FA">
      <w:pPr>
        <w:suppressAutoHyphens/>
        <w:ind w:left="-360"/>
        <w:jc w:val="both"/>
        <w:rPr>
          <w:sz w:val="28"/>
          <w:szCs w:val="28"/>
        </w:rPr>
      </w:pPr>
      <w:r>
        <w:rPr>
          <w:sz w:val="28"/>
          <w:szCs w:val="28"/>
        </w:rPr>
        <w:t xml:space="preserve"> 6.1.Стороны несут ответственность за невыполнение или ненадлежащее выполнение возложенных на них обязательств, в соответствии с действующим законодательством Российской Федерации и настоящим Контрактом.</w:t>
      </w:r>
    </w:p>
    <w:p w:rsidR="009962FA" w:rsidRDefault="009962FA" w:rsidP="009962FA">
      <w:pPr>
        <w:ind w:left="-360" w:right="-55" w:firstLine="360"/>
        <w:jc w:val="both"/>
        <w:rPr>
          <w:sz w:val="28"/>
          <w:szCs w:val="28"/>
        </w:rPr>
      </w:pPr>
      <w:r>
        <w:rPr>
          <w:sz w:val="28"/>
          <w:szCs w:val="28"/>
        </w:rPr>
        <w:t>6.2. В случае просрочки исполнения Подрядчиком обязательств, установленных настоящим Контрактом, он уплачивает неустойку в размере одной трехсотой, действующей на день уплаты неустойки, ставки рефинансирования Центрального Банка РФ от стоимости настоящего Контракта  за каждый день просрочки исполнения обязательств.</w:t>
      </w:r>
    </w:p>
    <w:p w:rsidR="009962FA" w:rsidRDefault="009962FA" w:rsidP="009962FA">
      <w:pPr>
        <w:ind w:left="-360" w:right="-55" w:firstLine="360"/>
        <w:jc w:val="both"/>
        <w:rPr>
          <w:sz w:val="28"/>
          <w:szCs w:val="28"/>
        </w:rPr>
      </w:pPr>
      <w:r>
        <w:rPr>
          <w:sz w:val="28"/>
          <w:szCs w:val="28"/>
        </w:rPr>
        <w:t>6.3. В случае просрочки исполнения обязательства по оплате  работ Заказчик  уплачивает неустойку в размере одной трехсотой, действующей на день уплаты неустойки, ставки рефинансирования Центрального банка РФ от суммы остатка задолженности за каждый день просрочки обязательства.</w:t>
      </w:r>
    </w:p>
    <w:p w:rsidR="009962FA" w:rsidRDefault="009962FA" w:rsidP="009962FA">
      <w:pPr>
        <w:ind w:left="-360" w:right="-55" w:firstLine="360"/>
        <w:jc w:val="both"/>
        <w:rPr>
          <w:sz w:val="28"/>
          <w:szCs w:val="28"/>
        </w:rPr>
      </w:pPr>
      <w:r>
        <w:rPr>
          <w:sz w:val="28"/>
          <w:szCs w:val="28"/>
        </w:rPr>
        <w:t>6.4. Уплата неустойки не освобождает Стороны от исполнения обязательств по настоящему Контракту.</w:t>
      </w:r>
    </w:p>
    <w:p w:rsidR="009962FA" w:rsidRDefault="009962FA" w:rsidP="009962FA">
      <w:pPr>
        <w:suppressAutoHyphens/>
        <w:ind w:left="-284"/>
        <w:jc w:val="both"/>
        <w:rPr>
          <w:sz w:val="28"/>
          <w:szCs w:val="28"/>
        </w:rPr>
      </w:pPr>
      <w:r>
        <w:rPr>
          <w:sz w:val="28"/>
          <w:szCs w:val="28"/>
        </w:rPr>
        <w:t xml:space="preserve">    6.5.Подрядчик несет ответственность за экологическую, пожарную и электрическую безопасность на объекте в период выполнения работ.</w:t>
      </w:r>
    </w:p>
    <w:p w:rsidR="009962FA" w:rsidRDefault="009962FA" w:rsidP="009962FA">
      <w:pPr>
        <w:suppressAutoHyphens/>
        <w:ind w:left="-284"/>
        <w:jc w:val="both"/>
        <w:rPr>
          <w:sz w:val="28"/>
          <w:szCs w:val="28"/>
        </w:rPr>
      </w:pPr>
      <w:r>
        <w:rPr>
          <w:sz w:val="28"/>
          <w:szCs w:val="28"/>
        </w:rPr>
        <w:t xml:space="preserve">    6.6.В случае если Заказчиком будут обнаружены некачественно выполненные работы, то Подрядчик своими силами и за свой счет обязан в согласованный срок устранить недостатки работ для обеспечения их надлежащего качества.</w:t>
      </w:r>
    </w:p>
    <w:p w:rsidR="009962FA" w:rsidRDefault="009962FA" w:rsidP="009962FA">
      <w:pPr>
        <w:suppressAutoHyphens/>
        <w:ind w:left="-284"/>
        <w:jc w:val="both"/>
        <w:rPr>
          <w:sz w:val="28"/>
          <w:szCs w:val="28"/>
        </w:rPr>
      </w:pPr>
      <w:r>
        <w:rPr>
          <w:sz w:val="28"/>
          <w:szCs w:val="28"/>
        </w:rPr>
        <w:t xml:space="preserve">    6.7.Стороны не несут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(форс-мажор), возникших после заключения контракта в результате событий чрезвычайного характера, которые </w:t>
      </w:r>
      <w:r>
        <w:rPr>
          <w:sz w:val="28"/>
          <w:szCs w:val="28"/>
        </w:rPr>
        <w:lastRenderedPageBreak/>
        <w:t>Заказчик и Подрядчик не могли не предвидеть, не предотвратить разумными мерами.</w:t>
      </w:r>
    </w:p>
    <w:p w:rsidR="009962FA" w:rsidRDefault="009962FA" w:rsidP="009962FA">
      <w:pPr>
        <w:suppressAutoHyphens/>
        <w:ind w:left="540" w:right="-235" w:firstLine="540"/>
        <w:jc w:val="both"/>
        <w:outlineLvl w:val="0"/>
        <w:rPr>
          <w:b/>
          <w:sz w:val="28"/>
          <w:szCs w:val="28"/>
        </w:rPr>
      </w:pPr>
      <w:r>
        <w:rPr>
          <w:b/>
          <w:sz w:val="28"/>
          <w:szCs w:val="28"/>
        </w:rPr>
        <w:t xml:space="preserve">                     </w:t>
      </w:r>
    </w:p>
    <w:p w:rsidR="009962FA" w:rsidRDefault="009962FA" w:rsidP="009962FA">
      <w:pPr>
        <w:suppressAutoHyphens/>
        <w:ind w:left="540" w:right="-235" w:firstLine="540"/>
        <w:jc w:val="both"/>
        <w:outlineLvl w:val="0"/>
        <w:rPr>
          <w:b/>
          <w:sz w:val="28"/>
          <w:szCs w:val="28"/>
        </w:rPr>
      </w:pPr>
    </w:p>
    <w:p w:rsidR="009962FA" w:rsidRDefault="009962FA" w:rsidP="009962FA">
      <w:pPr>
        <w:suppressAutoHyphens/>
        <w:ind w:left="540" w:right="-235" w:firstLine="540"/>
        <w:jc w:val="both"/>
        <w:outlineLvl w:val="0"/>
        <w:rPr>
          <w:b/>
          <w:sz w:val="28"/>
          <w:szCs w:val="28"/>
        </w:rPr>
      </w:pPr>
      <w:r>
        <w:rPr>
          <w:b/>
          <w:sz w:val="28"/>
          <w:szCs w:val="28"/>
        </w:rPr>
        <w:t xml:space="preserve">               7. Порядок разрешения споров.</w:t>
      </w:r>
    </w:p>
    <w:p w:rsidR="009962FA" w:rsidRDefault="009962FA" w:rsidP="009962FA">
      <w:pPr>
        <w:suppressAutoHyphens/>
        <w:ind w:left="-360" w:firstLine="360"/>
        <w:jc w:val="both"/>
        <w:rPr>
          <w:sz w:val="28"/>
          <w:szCs w:val="28"/>
        </w:rPr>
      </w:pPr>
    </w:p>
    <w:p w:rsidR="009962FA" w:rsidRDefault="009962FA" w:rsidP="009962FA">
      <w:pPr>
        <w:suppressAutoHyphens/>
        <w:ind w:left="-360" w:firstLine="360"/>
        <w:jc w:val="both"/>
        <w:rPr>
          <w:sz w:val="28"/>
          <w:szCs w:val="28"/>
        </w:rPr>
      </w:pPr>
      <w:r>
        <w:rPr>
          <w:sz w:val="28"/>
          <w:szCs w:val="28"/>
        </w:rPr>
        <w:t>7.1.Споры, которые могут возникнуть при исполнении условий настоящего Контракта должны решаться в  порядке досудебного разбирательства: путем переговоров, письмами и др.</w:t>
      </w:r>
    </w:p>
    <w:p w:rsidR="009962FA" w:rsidRDefault="009962FA" w:rsidP="009962FA">
      <w:pPr>
        <w:suppressAutoHyphens/>
        <w:ind w:left="-360" w:firstLine="360"/>
        <w:jc w:val="both"/>
        <w:rPr>
          <w:sz w:val="28"/>
          <w:szCs w:val="28"/>
        </w:rPr>
      </w:pPr>
      <w:r>
        <w:rPr>
          <w:sz w:val="28"/>
          <w:szCs w:val="28"/>
        </w:rPr>
        <w:t>7.2. При не достижении взаимоприемлемого решения, стороны могут передать спорный вопрос на разрешение в судебном порядке.</w:t>
      </w:r>
    </w:p>
    <w:p w:rsidR="009962FA" w:rsidRDefault="009962FA" w:rsidP="009962FA">
      <w:pPr>
        <w:suppressAutoHyphens/>
        <w:ind w:left="-360" w:firstLine="360"/>
        <w:jc w:val="both"/>
        <w:rPr>
          <w:sz w:val="28"/>
          <w:szCs w:val="28"/>
        </w:rPr>
      </w:pPr>
      <w:r>
        <w:rPr>
          <w:sz w:val="28"/>
          <w:szCs w:val="28"/>
        </w:rPr>
        <w:t>7.3. Спорные вопросы, не урегулированные путем переговоров, будут передаваться для разрешения в Арбитражный суд Ленинградской области области.</w:t>
      </w:r>
    </w:p>
    <w:p w:rsidR="009962FA" w:rsidRDefault="009962FA" w:rsidP="009962FA">
      <w:pPr>
        <w:suppressAutoHyphens/>
        <w:ind w:left="540" w:right="-235" w:firstLine="540"/>
        <w:jc w:val="both"/>
        <w:outlineLvl w:val="0"/>
        <w:rPr>
          <w:b/>
          <w:sz w:val="28"/>
          <w:szCs w:val="28"/>
        </w:rPr>
      </w:pPr>
      <w:r>
        <w:rPr>
          <w:b/>
          <w:sz w:val="28"/>
          <w:szCs w:val="28"/>
        </w:rPr>
        <w:t xml:space="preserve">                  </w:t>
      </w:r>
    </w:p>
    <w:p w:rsidR="009962FA" w:rsidRDefault="009962FA" w:rsidP="009962FA">
      <w:pPr>
        <w:suppressAutoHyphens/>
        <w:ind w:left="540" w:right="-235" w:firstLine="540"/>
        <w:jc w:val="both"/>
        <w:outlineLvl w:val="0"/>
        <w:rPr>
          <w:b/>
          <w:sz w:val="28"/>
          <w:szCs w:val="28"/>
        </w:rPr>
      </w:pPr>
      <w:r>
        <w:rPr>
          <w:b/>
          <w:sz w:val="28"/>
          <w:szCs w:val="28"/>
        </w:rPr>
        <w:t xml:space="preserve">                8. Защита интересов сторон.</w:t>
      </w:r>
    </w:p>
    <w:p w:rsidR="009962FA" w:rsidRDefault="009962FA" w:rsidP="009962FA">
      <w:pPr>
        <w:suppressAutoHyphens/>
        <w:ind w:left="-360" w:firstLine="360"/>
        <w:jc w:val="both"/>
        <w:rPr>
          <w:sz w:val="28"/>
          <w:szCs w:val="28"/>
        </w:rPr>
      </w:pPr>
    </w:p>
    <w:p w:rsidR="009962FA" w:rsidRDefault="009962FA" w:rsidP="009962FA">
      <w:pPr>
        <w:suppressAutoHyphens/>
        <w:ind w:left="-360" w:firstLine="360"/>
        <w:jc w:val="both"/>
        <w:rPr>
          <w:sz w:val="28"/>
          <w:szCs w:val="28"/>
        </w:rPr>
      </w:pPr>
      <w:r>
        <w:rPr>
          <w:sz w:val="28"/>
          <w:szCs w:val="28"/>
        </w:rPr>
        <w:t>8.1.По всем вопросам, не нашедшим своего решения в условиях настоящего Контракта, но прямо или косвенно вытекающим из отношений сторон по нему, затрагивающих имущественные интересы и деловую репутацию сторон Контракта, стороны будут руководствоваться нормами и положениями действующего законодательства Российской Федерации.</w:t>
      </w:r>
    </w:p>
    <w:p w:rsidR="009962FA" w:rsidRDefault="009962FA" w:rsidP="009962FA">
      <w:pPr>
        <w:suppressAutoHyphens/>
        <w:ind w:left="540" w:right="-235" w:firstLine="540"/>
        <w:jc w:val="both"/>
        <w:outlineLvl w:val="0"/>
        <w:rPr>
          <w:b/>
          <w:sz w:val="28"/>
          <w:szCs w:val="28"/>
        </w:rPr>
      </w:pPr>
      <w:r>
        <w:rPr>
          <w:b/>
          <w:sz w:val="28"/>
          <w:szCs w:val="28"/>
        </w:rPr>
        <w:t xml:space="preserve">        </w:t>
      </w:r>
    </w:p>
    <w:p w:rsidR="009962FA" w:rsidRDefault="009962FA" w:rsidP="009962FA">
      <w:pPr>
        <w:suppressAutoHyphens/>
        <w:ind w:left="540" w:right="-235" w:firstLine="540"/>
        <w:jc w:val="both"/>
        <w:outlineLvl w:val="0"/>
        <w:rPr>
          <w:b/>
          <w:sz w:val="28"/>
          <w:szCs w:val="28"/>
        </w:rPr>
      </w:pPr>
      <w:r>
        <w:rPr>
          <w:b/>
          <w:sz w:val="28"/>
          <w:szCs w:val="28"/>
        </w:rPr>
        <w:t xml:space="preserve"> 9. Возможность и порядок расторжения контракта.</w:t>
      </w:r>
    </w:p>
    <w:p w:rsidR="009962FA" w:rsidRDefault="009962FA" w:rsidP="009962FA">
      <w:pPr>
        <w:suppressAutoHyphens/>
        <w:ind w:left="540" w:right="-235" w:firstLine="540"/>
        <w:jc w:val="both"/>
        <w:outlineLvl w:val="0"/>
        <w:rPr>
          <w:b/>
          <w:sz w:val="28"/>
          <w:szCs w:val="28"/>
        </w:rPr>
      </w:pPr>
    </w:p>
    <w:p w:rsidR="009962FA" w:rsidRDefault="009962FA" w:rsidP="009962FA">
      <w:pPr>
        <w:suppressAutoHyphens/>
        <w:ind w:left="-360" w:right="-235" w:firstLine="360"/>
        <w:jc w:val="both"/>
        <w:rPr>
          <w:sz w:val="28"/>
          <w:szCs w:val="28"/>
        </w:rPr>
      </w:pPr>
      <w:r>
        <w:rPr>
          <w:sz w:val="28"/>
          <w:szCs w:val="28"/>
        </w:rPr>
        <w:t>9.1.Настоящий Контракт может быть расторгнут по соглашению сторон.</w:t>
      </w:r>
    </w:p>
    <w:p w:rsidR="009962FA" w:rsidRDefault="009962FA" w:rsidP="009962FA">
      <w:pPr>
        <w:suppressAutoHyphens/>
        <w:ind w:left="-360" w:firstLine="360"/>
        <w:jc w:val="both"/>
        <w:rPr>
          <w:sz w:val="28"/>
          <w:szCs w:val="28"/>
        </w:rPr>
      </w:pPr>
      <w:r>
        <w:rPr>
          <w:sz w:val="28"/>
          <w:szCs w:val="28"/>
        </w:rPr>
        <w:t xml:space="preserve">9.2.Контракт может быть расторгнут судом по требованию одной из сторон, при существенном нарушении условий Контракта, когда одна из сторон его допустила действие (или бездействие), которое влечет для другой стороны </w:t>
      </w:r>
      <w:r>
        <w:rPr>
          <w:sz w:val="28"/>
          <w:szCs w:val="28"/>
        </w:rPr>
        <w:lastRenderedPageBreak/>
        <w:t>такой ущерб, что дальнейшее действие Контракта теряет смысл, поскольку эта сторона в значительной мере лишается того, на что рассчитывала при заключении Контракта.</w:t>
      </w:r>
    </w:p>
    <w:p w:rsidR="009962FA" w:rsidRDefault="009962FA" w:rsidP="009962FA">
      <w:pPr>
        <w:suppressAutoHyphens/>
        <w:ind w:left="-360" w:firstLine="360"/>
        <w:jc w:val="both"/>
        <w:rPr>
          <w:sz w:val="28"/>
          <w:szCs w:val="28"/>
        </w:rPr>
      </w:pPr>
      <w:r>
        <w:rPr>
          <w:sz w:val="28"/>
          <w:szCs w:val="28"/>
        </w:rPr>
        <w:t>9.3.Контракт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Контракта, когда эти обстоятельства изменились настолько, что если  бы такие изменения можно было предвидеть заранее, Контракт между сторонами  вообще не был бы заключен, или был бы заключен на условиях значительно отличающихся от согласованных по настоящему Контракту.</w:t>
      </w:r>
    </w:p>
    <w:p w:rsidR="009962FA" w:rsidRDefault="009962FA" w:rsidP="009962FA">
      <w:pPr>
        <w:suppressAutoHyphens/>
        <w:ind w:left="-360" w:firstLine="360"/>
        <w:jc w:val="both"/>
        <w:rPr>
          <w:sz w:val="28"/>
          <w:szCs w:val="28"/>
        </w:rPr>
      </w:pPr>
      <w:r>
        <w:rPr>
          <w:sz w:val="28"/>
          <w:szCs w:val="28"/>
        </w:rPr>
        <w:t>9.4. Контракт может быть расторгнут Заказчиком в одностороннем порядке по своей инициативе в следующих случаях:</w:t>
      </w:r>
    </w:p>
    <w:p w:rsidR="009962FA" w:rsidRDefault="009962FA" w:rsidP="009962FA">
      <w:pPr>
        <w:suppressAutoHyphens/>
        <w:ind w:left="-360" w:firstLine="360"/>
        <w:jc w:val="both"/>
        <w:rPr>
          <w:sz w:val="28"/>
          <w:szCs w:val="28"/>
        </w:rPr>
      </w:pPr>
      <w:r>
        <w:rPr>
          <w:sz w:val="28"/>
          <w:szCs w:val="28"/>
        </w:rPr>
        <w:t>- нарушение Подрядчиком сроков выполнения работ, предусмотренных Приложением №3 к настоящему Контракту;</w:t>
      </w:r>
    </w:p>
    <w:p w:rsidR="009962FA" w:rsidRDefault="009962FA" w:rsidP="009962FA">
      <w:pPr>
        <w:suppressAutoHyphens/>
        <w:ind w:left="-360" w:right="-235" w:firstLine="360"/>
        <w:jc w:val="both"/>
        <w:rPr>
          <w:sz w:val="28"/>
          <w:szCs w:val="28"/>
        </w:rPr>
      </w:pPr>
      <w:r>
        <w:rPr>
          <w:sz w:val="28"/>
          <w:szCs w:val="28"/>
        </w:rPr>
        <w:t>- нарушение Подрядчиком требований по качеству выполнения работ;</w:t>
      </w:r>
    </w:p>
    <w:p w:rsidR="009962FA" w:rsidRDefault="009962FA" w:rsidP="009962FA">
      <w:pPr>
        <w:suppressAutoHyphens/>
        <w:ind w:left="-360" w:firstLine="360"/>
        <w:jc w:val="both"/>
        <w:rPr>
          <w:sz w:val="28"/>
          <w:szCs w:val="28"/>
        </w:rPr>
      </w:pPr>
      <w:r>
        <w:rPr>
          <w:sz w:val="28"/>
          <w:szCs w:val="28"/>
        </w:rPr>
        <w:t>- по  иным основаниям, предусмотренным действующим законодательством, в том числе при уменьшении или прекращении финансирования из местного  бюджета .</w:t>
      </w:r>
    </w:p>
    <w:p w:rsidR="009962FA" w:rsidRDefault="009962FA" w:rsidP="009962FA">
      <w:pPr>
        <w:suppressAutoHyphens/>
        <w:ind w:left="-360" w:firstLine="360"/>
        <w:jc w:val="both"/>
        <w:rPr>
          <w:sz w:val="28"/>
          <w:szCs w:val="28"/>
        </w:rPr>
      </w:pPr>
      <w:r>
        <w:rPr>
          <w:sz w:val="28"/>
          <w:szCs w:val="28"/>
        </w:rPr>
        <w:t>При этом обязательства сторон по Контракту считаются прекращенными с момента получения Подрядчиком уведомления от Заказчика об одностороннем отказе в выполнении обязательств по настоящему Контракту.</w:t>
      </w:r>
    </w:p>
    <w:p w:rsidR="009962FA" w:rsidRDefault="009962FA" w:rsidP="009962FA">
      <w:pPr>
        <w:suppressAutoHyphens/>
        <w:ind w:left="540" w:right="-235" w:firstLine="540"/>
        <w:jc w:val="both"/>
        <w:rPr>
          <w:sz w:val="28"/>
          <w:szCs w:val="28"/>
        </w:rPr>
      </w:pPr>
      <w:r>
        <w:rPr>
          <w:sz w:val="28"/>
          <w:szCs w:val="28"/>
        </w:rPr>
        <w:t xml:space="preserve">                            </w:t>
      </w:r>
    </w:p>
    <w:p w:rsidR="009962FA" w:rsidRDefault="009962FA" w:rsidP="009962FA">
      <w:pPr>
        <w:suppressAutoHyphens/>
        <w:ind w:left="540" w:right="-235" w:firstLine="540"/>
        <w:jc w:val="both"/>
        <w:rPr>
          <w:b/>
          <w:sz w:val="28"/>
          <w:szCs w:val="28"/>
        </w:rPr>
      </w:pPr>
      <w:r>
        <w:rPr>
          <w:sz w:val="28"/>
          <w:szCs w:val="28"/>
        </w:rPr>
        <w:t xml:space="preserve">                        </w:t>
      </w:r>
      <w:r>
        <w:rPr>
          <w:b/>
          <w:sz w:val="28"/>
          <w:szCs w:val="28"/>
        </w:rPr>
        <w:t>10. Форс – мажор.</w:t>
      </w:r>
    </w:p>
    <w:p w:rsidR="009962FA" w:rsidRDefault="009962FA" w:rsidP="009962FA">
      <w:pPr>
        <w:suppressAutoHyphens/>
        <w:ind w:left="-360" w:firstLine="360"/>
        <w:jc w:val="both"/>
        <w:rPr>
          <w:sz w:val="28"/>
          <w:szCs w:val="28"/>
        </w:rPr>
      </w:pPr>
    </w:p>
    <w:p w:rsidR="009962FA" w:rsidRDefault="009962FA" w:rsidP="009962FA">
      <w:pPr>
        <w:suppressAutoHyphens/>
        <w:ind w:left="-360" w:firstLine="360"/>
        <w:jc w:val="both"/>
        <w:rPr>
          <w:b/>
          <w:sz w:val="28"/>
          <w:szCs w:val="28"/>
        </w:rPr>
      </w:pPr>
      <w:r>
        <w:rPr>
          <w:sz w:val="28"/>
          <w:szCs w:val="28"/>
        </w:rPr>
        <w:t xml:space="preserve"> 10.1</w:t>
      </w:r>
      <w:r>
        <w:rPr>
          <w:b/>
          <w:sz w:val="28"/>
          <w:szCs w:val="28"/>
        </w:rPr>
        <w:t>.</w:t>
      </w:r>
      <w:r>
        <w:rPr>
          <w:sz w:val="28"/>
          <w:szCs w:val="28"/>
        </w:rPr>
        <w:t>При наступлении обстоятельств невозможности  полного или частичного исполнения любой из сторон обязательств по настоящему Контракту, а именно: землетрясения, стихийного бедствия или других обстоятельств непреодолимой силы, срок исполнения обязательств по настоящему Контракту отодвигается соразмерно времени, в течение которого будут действовать такие обстоятельства или их последствия.</w:t>
      </w:r>
    </w:p>
    <w:p w:rsidR="009962FA" w:rsidRDefault="009962FA" w:rsidP="009962FA">
      <w:pPr>
        <w:suppressAutoHyphens/>
        <w:ind w:left="-360" w:firstLine="360"/>
        <w:jc w:val="both"/>
        <w:rPr>
          <w:sz w:val="28"/>
          <w:szCs w:val="28"/>
        </w:rPr>
      </w:pPr>
      <w:r>
        <w:rPr>
          <w:sz w:val="28"/>
          <w:szCs w:val="28"/>
        </w:rPr>
        <w:lastRenderedPageBreak/>
        <w:t>10.2.Сторона, для которой создалась невозможность исполнения обязательств по настоящему Контракту, должна незамедлительно известить другую сторону о наступлении обстоятельств, препятствующих исполнению обязательств.</w:t>
      </w:r>
    </w:p>
    <w:p w:rsidR="009962FA" w:rsidRDefault="009962FA" w:rsidP="009962FA">
      <w:pPr>
        <w:suppressAutoHyphens/>
        <w:ind w:right="-284" w:firstLine="720"/>
        <w:jc w:val="both"/>
        <w:outlineLvl w:val="0"/>
        <w:rPr>
          <w:b/>
          <w:sz w:val="28"/>
          <w:szCs w:val="28"/>
        </w:rPr>
      </w:pPr>
      <w:r>
        <w:rPr>
          <w:b/>
          <w:sz w:val="28"/>
          <w:szCs w:val="28"/>
        </w:rPr>
        <w:t xml:space="preserve">                   </w:t>
      </w:r>
    </w:p>
    <w:p w:rsidR="009962FA" w:rsidRDefault="009962FA" w:rsidP="009962FA">
      <w:pPr>
        <w:suppressAutoHyphens/>
        <w:ind w:right="-284" w:firstLine="720"/>
        <w:jc w:val="both"/>
        <w:outlineLvl w:val="0"/>
        <w:rPr>
          <w:b/>
          <w:sz w:val="28"/>
          <w:szCs w:val="28"/>
        </w:rPr>
      </w:pPr>
      <w:r>
        <w:rPr>
          <w:b/>
          <w:sz w:val="28"/>
          <w:szCs w:val="28"/>
        </w:rPr>
        <w:t xml:space="preserve">              11. Срок действия контракта и прочие условия.</w:t>
      </w:r>
    </w:p>
    <w:p w:rsidR="009962FA" w:rsidRDefault="009962FA" w:rsidP="009962FA">
      <w:pPr>
        <w:suppressAutoHyphens/>
        <w:ind w:left="-284" w:firstLine="426"/>
        <w:jc w:val="both"/>
        <w:outlineLvl w:val="0"/>
        <w:rPr>
          <w:sz w:val="28"/>
          <w:szCs w:val="28"/>
        </w:rPr>
      </w:pPr>
    </w:p>
    <w:p w:rsidR="009962FA" w:rsidRDefault="009962FA" w:rsidP="009962FA">
      <w:pPr>
        <w:suppressAutoHyphens/>
        <w:ind w:left="-284" w:firstLine="426"/>
        <w:jc w:val="both"/>
        <w:outlineLvl w:val="0"/>
        <w:rPr>
          <w:sz w:val="28"/>
          <w:szCs w:val="28"/>
        </w:rPr>
      </w:pPr>
      <w:r>
        <w:rPr>
          <w:sz w:val="28"/>
          <w:szCs w:val="28"/>
        </w:rPr>
        <w:t>12.1.Настоящий Контракт, вступает в силу с момента его подписания уполномоченными представителями сторон и действует до исполнения всех обязательств.</w:t>
      </w:r>
    </w:p>
    <w:p w:rsidR="009962FA" w:rsidRDefault="009962FA" w:rsidP="009962FA">
      <w:pPr>
        <w:suppressAutoHyphens/>
        <w:ind w:left="-284" w:firstLine="426"/>
        <w:jc w:val="both"/>
        <w:outlineLvl w:val="0"/>
        <w:rPr>
          <w:sz w:val="28"/>
          <w:szCs w:val="28"/>
        </w:rPr>
      </w:pPr>
      <w:r>
        <w:rPr>
          <w:sz w:val="28"/>
          <w:szCs w:val="28"/>
        </w:rPr>
        <w:t>12.2. Все уведомления и сообщения, направленные Сторонами, в связи с исполнением настоящего Контракта, должны быть сделаны в письменной форме. Под письменной формой подразумеваются также сообщения, направленные с использованием факсимильной связи.</w:t>
      </w:r>
    </w:p>
    <w:p w:rsidR="009962FA" w:rsidRDefault="009962FA" w:rsidP="009962FA">
      <w:pPr>
        <w:suppressAutoHyphens/>
        <w:ind w:left="-284" w:firstLine="426"/>
        <w:jc w:val="both"/>
        <w:outlineLvl w:val="0"/>
        <w:rPr>
          <w:sz w:val="28"/>
          <w:szCs w:val="28"/>
        </w:rPr>
      </w:pPr>
      <w:r>
        <w:rPr>
          <w:sz w:val="28"/>
          <w:szCs w:val="28"/>
        </w:rPr>
        <w:t xml:space="preserve">12.3.Стороны обязуются незамедлительно извещать друг друга обо всех изменениях своих адресов и реквизитов.                    </w:t>
      </w:r>
    </w:p>
    <w:p w:rsidR="009962FA" w:rsidRDefault="009962FA" w:rsidP="009962FA">
      <w:pPr>
        <w:suppressAutoHyphens/>
        <w:ind w:left="-284" w:right="-284" w:firstLine="426"/>
        <w:jc w:val="both"/>
        <w:rPr>
          <w:b/>
          <w:sz w:val="28"/>
          <w:szCs w:val="28"/>
        </w:rPr>
      </w:pPr>
      <w:r>
        <w:rPr>
          <w:b/>
          <w:sz w:val="28"/>
          <w:szCs w:val="28"/>
        </w:rPr>
        <w:t xml:space="preserve">                                        12. Дополнительные условия.</w:t>
      </w:r>
    </w:p>
    <w:p w:rsidR="009962FA" w:rsidRDefault="009962FA" w:rsidP="009962FA">
      <w:pPr>
        <w:suppressAutoHyphens/>
        <w:ind w:left="-284" w:right="-284" w:firstLine="426"/>
        <w:jc w:val="both"/>
        <w:rPr>
          <w:b/>
          <w:sz w:val="28"/>
          <w:szCs w:val="28"/>
        </w:rPr>
      </w:pPr>
    </w:p>
    <w:p w:rsidR="009962FA" w:rsidRDefault="009962FA" w:rsidP="009962FA">
      <w:pPr>
        <w:suppressAutoHyphens/>
        <w:ind w:left="-284"/>
        <w:jc w:val="both"/>
        <w:rPr>
          <w:sz w:val="28"/>
          <w:szCs w:val="28"/>
        </w:rPr>
      </w:pPr>
      <w:r>
        <w:rPr>
          <w:sz w:val="28"/>
          <w:szCs w:val="28"/>
        </w:rPr>
        <w:t xml:space="preserve">       13.1.Настоящий Контракт составлен  в двух экземплярах, идентичных по содержанию и имеющих одинаковую юридическую силу. Держателем одного экземпляра Контракта является Заказчик и одного – Подрядчик.</w:t>
      </w:r>
    </w:p>
    <w:p w:rsidR="009962FA" w:rsidRDefault="009962FA" w:rsidP="009962FA">
      <w:pPr>
        <w:suppressAutoHyphens/>
        <w:ind w:left="-284" w:right="-284" w:firstLine="426"/>
        <w:jc w:val="both"/>
        <w:rPr>
          <w:sz w:val="28"/>
          <w:szCs w:val="28"/>
        </w:rPr>
      </w:pPr>
      <w:r>
        <w:rPr>
          <w:sz w:val="28"/>
          <w:szCs w:val="28"/>
        </w:rPr>
        <w:t>13.2. Все приложения к контракту являются его неотъемлемой частью.</w:t>
      </w:r>
    </w:p>
    <w:p w:rsidR="009962FA" w:rsidRDefault="009962FA" w:rsidP="009962FA">
      <w:pPr>
        <w:suppressAutoHyphens/>
        <w:ind w:left="-284" w:right="-284" w:firstLine="426"/>
        <w:jc w:val="both"/>
        <w:rPr>
          <w:sz w:val="28"/>
          <w:szCs w:val="28"/>
        </w:rPr>
      </w:pPr>
    </w:p>
    <w:p w:rsidR="009962FA" w:rsidRDefault="009962FA" w:rsidP="009962FA">
      <w:pPr>
        <w:suppressAutoHyphens/>
        <w:ind w:left="-284" w:right="-284" w:firstLine="426"/>
        <w:jc w:val="both"/>
        <w:rPr>
          <w:sz w:val="28"/>
          <w:szCs w:val="28"/>
        </w:rPr>
      </w:pPr>
    </w:p>
    <w:p w:rsidR="009962FA" w:rsidRDefault="009962FA" w:rsidP="009962FA">
      <w:pPr>
        <w:suppressAutoHyphens/>
        <w:ind w:left="-284" w:right="-284" w:firstLine="426"/>
        <w:jc w:val="both"/>
        <w:rPr>
          <w:sz w:val="28"/>
          <w:szCs w:val="28"/>
        </w:rPr>
      </w:pPr>
    </w:p>
    <w:p w:rsidR="009962FA" w:rsidRDefault="009962FA" w:rsidP="009962FA">
      <w:pPr>
        <w:suppressAutoHyphens/>
        <w:ind w:right="-284" w:firstLine="720"/>
        <w:jc w:val="both"/>
        <w:rPr>
          <w:b/>
          <w:sz w:val="28"/>
          <w:szCs w:val="28"/>
        </w:rPr>
      </w:pPr>
      <w:r>
        <w:rPr>
          <w:b/>
          <w:sz w:val="28"/>
          <w:szCs w:val="28"/>
        </w:rPr>
        <w:t xml:space="preserve">                            13. Приложения к контракту.</w:t>
      </w:r>
    </w:p>
    <w:p w:rsidR="009962FA" w:rsidRDefault="009962FA" w:rsidP="009962FA">
      <w:pPr>
        <w:suppressAutoHyphens/>
        <w:ind w:right="-284" w:firstLine="720"/>
        <w:jc w:val="both"/>
        <w:rPr>
          <w:b/>
          <w:sz w:val="28"/>
          <w:szCs w:val="28"/>
        </w:rPr>
      </w:pPr>
    </w:p>
    <w:p w:rsidR="009962FA" w:rsidRDefault="009962FA" w:rsidP="009962FA">
      <w:pPr>
        <w:suppressAutoHyphens/>
        <w:ind w:left="-284" w:right="-284"/>
        <w:jc w:val="both"/>
        <w:rPr>
          <w:sz w:val="28"/>
          <w:szCs w:val="28"/>
        </w:rPr>
      </w:pPr>
      <w:r>
        <w:rPr>
          <w:sz w:val="28"/>
          <w:szCs w:val="28"/>
        </w:rPr>
        <w:t xml:space="preserve">     13.1. Приложение№1 «Техническое задание»</w:t>
      </w:r>
    </w:p>
    <w:p w:rsidR="009962FA" w:rsidRDefault="009962FA" w:rsidP="009962FA">
      <w:pPr>
        <w:suppressAutoHyphens/>
        <w:ind w:right="-284"/>
        <w:jc w:val="both"/>
        <w:rPr>
          <w:sz w:val="28"/>
          <w:szCs w:val="28"/>
        </w:rPr>
      </w:pPr>
      <w:r>
        <w:rPr>
          <w:sz w:val="28"/>
          <w:szCs w:val="28"/>
        </w:rPr>
        <w:lastRenderedPageBreak/>
        <w:t>13.2. Приложение № 2 «Календарный план выполнения работ»</w:t>
      </w:r>
    </w:p>
    <w:p w:rsidR="009962FA" w:rsidRDefault="009962FA" w:rsidP="009962FA">
      <w:pPr>
        <w:suppressAutoHyphens/>
        <w:ind w:right="-284"/>
        <w:jc w:val="both"/>
        <w:rPr>
          <w:sz w:val="28"/>
          <w:szCs w:val="28"/>
        </w:rPr>
      </w:pPr>
      <w:r>
        <w:rPr>
          <w:sz w:val="28"/>
          <w:szCs w:val="28"/>
        </w:rPr>
        <w:t>13.3. Приложение № 3 «Сметный расчет»</w:t>
      </w:r>
    </w:p>
    <w:p w:rsidR="009962FA" w:rsidRDefault="009962FA" w:rsidP="009962FA">
      <w:pPr>
        <w:suppressAutoHyphens/>
        <w:ind w:right="-284"/>
        <w:jc w:val="both"/>
        <w:rPr>
          <w:sz w:val="28"/>
          <w:szCs w:val="28"/>
        </w:rPr>
      </w:pPr>
    </w:p>
    <w:p w:rsidR="009962FA" w:rsidRDefault="009962FA" w:rsidP="009962FA">
      <w:pPr>
        <w:suppressAutoHyphens/>
        <w:ind w:right="-284"/>
        <w:jc w:val="center"/>
        <w:rPr>
          <w:sz w:val="28"/>
          <w:szCs w:val="28"/>
        </w:rPr>
      </w:pPr>
      <w:r>
        <w:rPr>
          <w:b/>
          <w:sz w:val="28"/>
          <w:szCs w:val="28"/>
        </w:rPr>
        <w:t>14. Юридические адреса и банковские реквизиты сторон.</w:t>
      </w:r>
    </w:p>
    <w:p w:rsidR="009962FA" w:rsidRDefault="009962FA" w:rsidP="009962FA">
      <w:pPr>
        <w:suppressAutoHyphens/>
        <w:ind w:right="-284"/>
        <w:jc w:val="both"/>
        <w:rPr>
          <w:sz w:val="28"/>
          <w:szCs w:val="28"/>
        </w:rPr>
      </w:pPr>
      <w:r>
        <w:rPr>
          <w:sz w:val="28"/>
          <w:szCs w:val="28"/>
        </w:rPr>
        <w:t xml:space="preserve">           </w:t>
      </w:r>
    </w:p>
    <w:p w:rsidR="009962FA" w:rsidRDefault="009962FA" w:rsidP="009962FA">
      <w:pPr>
        <w:suppressAutoHyphens/>
        <w:ind w:right="-284"/>
        <w:jc w:val="both"/>
        <w:rPr>
          <w:b/>
          <w:sz w:val="28"/>
          <w:szCs w:val="28"/>
        </w:rPr>
      </w:pPr>
    </w:p>
    <w:p w:rsidR="009962FA" w:rsidRDefault="009962FA" w:rsidP="009962FA">
      <w:pPr>
        <w:suppressAutoHyphens/>
        <w:ind w:right="-284"/>
        <w:jc w:val="both"/>
        <w:rPr>
          <w:b/>
          <w:sz w:val="28"/>
          <w:szCs w:val="28"/>
        </w:rPr>
      </w:pPr>
    </w:p>
    <w:tbl>
      <w:tblPr>
        <w:tblpPr w:leftFromText="180" w:rightFromText="180" w:vertAnchor="page" w:horzAnchor="margin" w:tblpY="311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5"/>
        <w:gridCol w:w="4875"/>
      </w:tblGrid>
      <w:tr w:rsidR="009962FA" w:rsidTr="009962FA">
        <w:trPr>
          <w:trHeight w:val="4664"/>
        </w:trPr>
        <w:tc>
          <w:tcPr>
            <w:tcW w:w="5025" w:type="dxa"/>
            <w:tcBorders>
              <w:top w:val="single" w:sz="4" w:space="0" w:color="auto"/>
              <w:left w:val="single" w:sz="4" w:space="0" w:color="auto"/>
              <w:bottom w:val="single" w:sz="4" w:space="0" w:color="auto"/>
              <w:right w:val="single" w:sz="4" w:space="0" w:color="auto"/>
            </w:tcBorders>
          </w:tcPr>
          <w:p w:rsidR="009962FA" w:rsidRDefault="009962FA">
            <w:pPr>
              <w:keepNext/>
              <w:keepLines/>
              <w:widowControl w:val="0"/>
              <w:suppressLineNumbers/>
              <w:tabs>
                <w:tab w:val="left" w:pos="360"/>
              </w:tabs>
              <w:suppressAutoHyphens/>
              <w:ind w:left="180"/>
              <w:rPr>
                <w:b/>
                <w:sz w:val="28"/>
                <w:szCs w:val="28"/>
              </w:rPr>
            </w:pPr>
            <w:r>
              <w:rPr>
                <w:b/>
                <w:sz w:val="28"/>
                <w:szCs w:val="28"/>
              </w:rPr>
              <w:t xml:space="preserve">Заказчик:                                                                        </w:t>
            </w:r>
          </w:p>
          <w:p w:rsidR="009962FA" w:rsidRDefault="009962FA">
            <w:pPr>
              <w:jc w:val="both"/>
              <w:rPr>
                <w:sz w:val="28"/>
                <w:szCs w:val="28"/>
              </w:rPr>
            </w:pPr>
            <w:r>
              <w:rPr>
                <w:sz w:val="28"/>
                <w:szCs w:val="28"/>
              </w:rPr>
              <w:t>м.п.</w:t>
            </w:r>
            <w:r>
              <w:rPr>
                <w:b/>
                <w:sz w:val="28"/>
                <w:szCs w:val="28"/>
              </w:rPr>
              <w:t xml:space="preserve"> Администрация МО «Агалатовское сельское поселение»:</w:t>
            </w:r>
            <w:r>
              <w:rPr>
                <w:sz w:val="28"/>
                <w:szCs w:val="28"/>
              </w:rPr>
              <w:t xml:space="preserve"> 188653, Ленинградская область, Всеволожский район, д. Агалатово дом 158, ИНН 4703083400, КПП 470301001, </w:t>
            </w:r>
          </w:p>
          <w:p w:rsidR="009962FA" w:rsidRDefault="009962FA">
            <w:pPr>
              <w:jc w:val="both"/>
              <w:rPr>
                <w:sz w:val="28"/>
                <w:szCs w:val="28"/>
              </w:rPr>
            </w:pPr>
            <w:r>
              <w:rPr>
                <w:sz w:val="28"/>
                <w:szCs w:val="28"/>
              </w:rPr>
              <w:t>р/с 40 20 481 05 000 000 03 801  БИК 044106001</w:t>
            </w:r>
          </w:p>
          <w:p w:rsidR="009962FA" w:rsidRDefault="009962FA">
            <w:pPr>
              <w:jc w:val="both"/>
              <w:rPr>
                <w:sz w:val="28"/>
                <w:szCs w:val="28"/>
              </w:rPr>
            </w:pPr>
            <w:r>
              <w:rPr>
                <w:sz w:val="28"/>
                <w:szCs w:val="28"/>
              </w:rPr>
              <w:t>ГРКЦ ГУ Банка России по Санкт-Петербургу и Ленинградской области</w:t>
            </w:r>
          </w:p>
          <w:p w:rsidR="009962FA" w:rsidRDefault="009962FA">
            <w:pPr>
              <w:jc w:val="both"/>
              <w:rPr>
                <w:sz w:val="28"/>
                <w:szCs w:val="28"/>
              </w:rPr>
            </w:pPr>
            <w:r>
              <w:rPr>
                <w:sz w:val="28"/>
                <w:szCs w:val="28"/>
              </w:rPr>
              <w:t>УФК по Лен. области (ОФК04, Администрация МО «Агалатовское сельское поселение»                     л/с 02453163730</w:t>
            </w:r>
          </w:p>
          <w:p w:rsidR="009962FA" w:rsidRDefault="009962FA">
            <w:pPr>
              <w:jc w:val="both"/>
              <w:rPr>
                <w:sz w:val="28"/>
                <w:szCs w:val="28"/>
              </w:rPr>
            </w:pPr>
            <w:r>
              <w:rPr>
                <w:sz w:val="28"/>
                <w:szCs w:val="28"/>
              </w:rPr>
              <w:t>ОКАТО 41212808000 ОГРН 1054700123356</w:t>
            </w:r>
          </w:p>
          <w:p w:rsidR="009962FA" w:rsidRDefault="009962FA">
            <w:pPr>
              <w:rPr>
                <w:sz w:val="28"/>
                <w:szCs w:val="28"/>
              </w:rPr>
            </w:pPr>
            <w:hyperlink r:id="rId5" w:history="1">
              <w:r>
                <w:rPr>
                  <w:rStyle w:val="a3"/>
                  <w:szCs w:val="28"/>
                  <w:lang w:val="en-US"/>
                </w:rPr>
                <w:t>agalatovo</w:t>
              </w:r>
              <w:r>
                <w:rPr>
                  <w:rStyle w:val="a3"/>
                  <w:szCs w:val="28"/>
                </w:rPr>
                <w:t>-</w:t>
              </w:r>
              <w:r>
                <w:rPr>
                  <w:rStyle w:val="a3"/>
                  <w:szCs w:val="28"/>
                  <w:lang w:val="en-US"/>
                </w:rPr>
                <w:t>adm</w:t>
              </w:r>
              <w:r>
                <w:rPr>
                  <w:rStyle w:val="a3"/>
                  <w:szCs w:val="28"/>
                </w:rPr>
                <w:t>@</w:t>
              </w:r>
              <w:r>
                <w:rPr>
                  <w:rStyle w:val="a3"/>
                  <w:szCs w:val="28"/>
                  <w:lang w:val="en-US"/>
                </w:rPr>
                <w:t>mail</w:t>
              </w:r>
              <w:r>
                <w:rPr>
                  <w:rStyle w:val="a3"/>
                  <w:szCs w:val="28"/>
                </w:rPr>
                <w:t>.</w:t>
              </w:r>
              <w:r>
                <w:rPr>
                  <w:rStyle w:val="a3"/>
                  <w:szCs w:val="28"/>
                  <w:lang w:val="en-US"/>
                </w:rPr>
                <w:t>ru</w:t>
              </w:r>
            </w:hyperlink>
          </w:p>
          <w:p w:rsidR="009962FA" w:rsidRDefault="009962FA">
            <w:pPr>
              <w:ind w:right="-284"/>
              <w:jc w:val="both"/>
              <w:rPr>
                <w:sz w:val="28"/>
                <w:szCs w:val="28"/>
              </w:rPr>
            </w:pPr>
          </w:p>
        </w:tc>
        <w:tc>
          <w:tcPr>
            <w:tcW w:w="4875" w:type="dxa"/>
            <w:tcBorders>
              <w:top w:val="single" w:sz="4" w:space="0" w:color="auto"/>
              <w:left w:val="single" w:sz="4" w:space="0" w:color="auto"/>
              <w:bottom w:val="single" w:sz="4" w:space="0" w:color="auto"/>
              <w:right w:val="single" w:sz="4" w:space="0" w:color="auto"/>
            </w:tcBorders>
          </w:tcPr>
          <w:p w:rsidR="009962FA" w:rsidRDefault="009962FA">
            <w:pPr>
              <w:keepNext/>
              <w:keepLines/>
              <w:widowControl w:val="0"/>
              <w:suppressLineNumbers/>
              <w:tabs>
                <w:tab w:val="left" w:pos="360"/>
              </w:tabs>
              <w:suppressAutoHyphens/>
              <w:ind w:left="180"/>
              <w:rPr>
                <w:b/>
                <w:sz w:val="28"/>
                <w:szCs w:val="28"/>
              </w:rPr>
            </w:pPr>
            <w:r>
              <w:rPr>
                <w:b/>
                <w:sz w:val="28"/>
                <w:szCs w:val="28"/>
              </w:rPr>
              <w:t xml:space="preserve">Подрядчик:       </w:t>
            </w:r>
          </w:p>
          <w:p w:rsidR="009962FA" w:rsidRDefault="009962FA">
            <w:pPr>
              <w:keepNext/>
              <w:keepLines/>
              <w:widowControl w:val="0"/>
              <w:suppressLineNumbers/>
              <w:tabs>
                <w:tab w:val="left" w:pos="360"/>
              </w:tabs>
              <w:suppressAutoHyphens/>
              <w:rPr>
                <w:sz w:val="28"/>
                <w:szCs w:val="28"/>
              </w:rPr>
            </w:pPr>
            <w:r>
              <w:rPr>
                <w:sz w:val="28"/>
                <w:szCs w:val="28"/>
              </w:rPr>
              <w:t xml:space="preserve"> </w:t>
            </w:r>
          </w:p>
          <w:p w:rsidR="009962FA" w:rsidRDefault="009962FA">
            <w:pPr>
              <w:pStyle w:val="2"/>
              <w:rPr>
                <w:rFonts w:ascii="Times New Roman" w:hAnsi="Times New Roman"/>
                <w:b/>
                <w:szCs w:val="28"/>
                <w:lang w:val="ru-RU" w:eastAsia="ru-RU"/>
              </w:rPr>
            </w:pPr>
          </w:p>
        </w:tc>
      </w:tr>
    </w:tbl>
    <w:tbl>
      <w:tblPr>
        <w:tblW w:w="10031" w:type="dxa"/>
        <w:tblLook w:val="01E0"/>
      </w:tblPr>
      <w:tblGrid>
        <w:gridCol w:w="10031"/>
      </w:tblGrid>
      <w:tr w:rsidR="009962FA" w:rsidTr="009962FA">
        <w:tc>
          <w:tcPr>
            <w:tcW w:w="10031" w:type="dxa"/>
          </w:tcPr>
          <w:p w:rsidR="009962FA" w:rsidRDefault="009962FA">
            <w:pPr>
              <w:rPr>
                <w:b/>
                <w:sz w:val="28"/>
                <w:szCs w:val="28"/>
              </w:rPr>
            </w:pPr>
            <w:r>
              <w:rPr>
                <w:b/>
                <w:sz w:val="28"/>
                <w:szCs w:val="28"/>
              </w:rPr>
              <w:t>ЗАКАЗЧИК:</w:t>
            </w:r>
          </w:p>
          <w:p w:rsidR="009962FA" w:rsidRDefault="009962FA">
            <w:pPr>
              <w:rPr>
                <w:sz w:val="28"/>
                <w:szCs w:val="28"/>
              </w:rPr>
            </w:pPr>
          </w:p>
          <w:p w:rsidR="009962FA" w:rsidRDefault="009962FA">
            <w:pPr>
              <w:rPr>
                <w:sz w:val="28"/>
                <w:szCs w:val="28"/>
              </w:rPr>
            </w:pPr>
          </w:p>
          <w:p w:rsidR="009962FA" w:rsidRDefault="009962FA">
            <w:pPr>
              <w:rPr>
                <w:sz w:val="28"/>
                <w:szCs w:val="28"/>
              </w:rPr>
            </w:pPr>
          </w:p>
          <w:p w:rsidR="009962FA" w:rsidRDefault="009962FA">
            <w:pPr>
              <w:rPr>
                <w:sz w:val="28"/>
                <w:szCs w:val="28"/>
              </w:rPr>
            </w:pPr>
          </w:p>
          <w:p w:rsidR="009962FA" w:rsidRDefault="009962FA">
            <w:pPr>
              <w:rPr>
                <w:sz w:val="28"/>
                <w:szCs w:val="28"/>
              </w:rPr>
            </w:pPr>
          </w:p>
        </w:tc>
      </w:tr>
    </w:tbl>
    <w:p w:rsidR="009962FA" w:rsidRDefault="009962FA" w:rsidP="009962FA">
      <w:pPr>
        <w:suppressAutoHyphens/>
        <w:ind w:left="-284"/>
        <w:rPr>
          <w:sz w:val="28"/>
          <w:szCs w:val="28"/>
        </w:rPr>
      </w:pPr>
    </w:p>
    <w:p w:rsidR="009962FA" w:rsidRDefault="009962FA" w:rsidP="009962FA">
      <w:pPr>
        <w:suppressAutoHyphens/>
        <w:ind w:left="-284"/>
        <w:rPr>
          <w:sz w:val="28"/>
          <w:szCs w:val="28"/>
        </w:rPr>
      </w:pPr>
      <w:r>
        <w:rPr>
          <w:sz w:val="28"/>
          <w:szCs w:val="28"/>
        </w:rPr>
        <w:t>Глава администрации МО</w:t>
      </w:r>
    </w:p>
    <w:p w:rsidR="009962FA" w:rsidRDefault="009962FA" w:rsidP="009962FA">
      <w:pPr>
        <w:suppressAutoHyphens/>
        <w:ind w:left="-284"/>
        <w:rPr>
          <w:sz w:val="28"/>
          <w:szCs w:val="28"/>
        </w:rPr>
      </w:pPr>
      <w:r>
        <w:rPr>
          <w:sz w:val="28"/>
          <w:szCs w:val="28"/>
        </w:rPr>
        <w:t>«Агалатовское сельское поселение»</w:t>
      </w:r>
    </w:p>
    <w:p w:rsidR="009962FA" w:rsidRDefault="009962FA" w:rsidP="009962FA">
      <w:pPr>
        <w:suppressAutoHyphens/>
        <w:ind w:left="-284"/>
        <w:rPr>
          <w:sz w:val="28"/>
          <w:szCs w:val="28"/>
        </w:rPr>
      </w:pPr>
      <w:r>
        <w:rPr>
          <w:sz w:val="28"/>
          <w:szCs w:val="28"/>
        </w:rPr>
        <w:t xml:space="preserve">                                </w:t>
      </w:r>
    </w:p>
    <w:p w:rsidR="009962FA" w:rsidRDefault="009962FA" w:rsidP="009962FA">
      <w:pPr>
        <w:suppressAutoHyphens/>
        <w:ind w:left="-284"/>
        <w:rPr>
          <w:sz w:val="28"/>
          <w:szCs w:val="28"/>
        </w:rPr>
      </w:pPr>
      <w:r>
        <w:rPr>
          <w:sz w:val="28"/>
          <w:szCs w:val="28"/>
        </w:rPr>
        <w:t xml:space="preserve">       _______________   В.В. Сидоренко</w:t>
      </w: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jc w:val="right"/>
        <w:rPr>
          <w:sz w:val="28"/>
          <w:szCs w:val="28"/>
        </w:rPr>
      </w:pPr>
      <w:r>
        <w:rPr>
          <w:sz w:val="28"/>
          <w:szCs w:val="28"/>
        </w:rPr>
        <w:t>Приложение №2</w:t>
      </w:r>
    </w:p>
    <w:p w:rsidR="009962FA" w:rsidRDefault="009962FA" w:rsidP="009962FA">
      <w:pPr>
        <w:suppressAutoHyphens/>
        <w:ind w:left="-284"/>
        <w:jc w:val="right"/>
        <w:rPr>
          <w:sz w:val="28"/>
          <w:szCs w:val="28"/>
        </w:rPr>
      </w:pPr>
      <w:r>
        <w:rPr>
          <w:sz w:val="28"/>
          <w:szCs w:val="28"/>
        </w:rPr>
        <w:t>К муниципальному контракту № ____от__________</w:t>
      </w:r>
    </w:p>
    <w:p w:rsidR="009962FA" w:rsidRDefault="009962FA" w:rsidP="009962FA">
      <w:pPr>
        <w:suppressAutoHyphens/>
        <w:ind w:left="-284"/>
        <w:jc w:val="right"/>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r>
        <w:rPr>
          <w:sz w:val="28"/>
          <w:szCs w:val="28"/>
        </w:rPr>
        <w:t xml:space="preserve">                                                 Календарный план выполнения работ</w:t>
      </w: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r>
        <w:rPr>
          <w:sz w:val="28"/>
          <w:szCs w:val="28"/>
        </w:rPr>
        <w:t>Заказчик                                                             Подрядчик</w:t>
      </w:r>
    </w:p>
    <w:p w:rsidR="009962FA" w:rsidRDefault="009962FA" w:rsidP="009962FA">
      <w:pPr>
        <w:suppressAutoHyphens/>
        <w:ind w:left="-284"/>
        <w:rPr>
          <w:sz w:val="28"/>
          <w:szCs w:val="28"/>
        </w:rPr>
      </w:pPr>
      <w:r>
        <w:rPr>
          <w:sz w:val="28"/>
          <w:szCs w:val="28"/>
        </w:rPr>
        <w:t xml:space="preserve">Глава администрации МО </w:t>
      </w:r>
    </w:p>
    <w:p w:rsidR="009962FA" w:rsidRDefault="009962FA" w:rsidP="009962FA">
      <w:pPr>
        <w:suppressAutoHyphens/>
        <w:ind w:left="-284"/>
        <w:rPr>
          <w:sz w:val="28"/>
          <w:szCs w:val="28"/>
        </w:rPr>
      </w:pPr>
      <w:r>
        <w:rPr>
          <w:sz w:val="28"/>
          <w:szCs w:val="28"/>
        </w:rPr>
        <w:t>«Агалатовское сельское поселение»</w:t>
      </w:r>
    </w:p>
    <w:p w:rsidR="009962FA" w:rsidRDefault="009962FA" w:rsidP="009962FA">
      <w:pPr>
        <w:suppressAutoHyphens/>
        <w:ind w:left="-284"/>
        <w:rPr>
          <w:sz w:val="28"/>
          <w:szCs w:val="28"/>
        </w:rPr>
      </w:pPr>
      <w:r>
        <w:rPr>
          <w:sz w:val="28"/>
          <w:szCs w:val="28"/>
        </w:rPr>
        <w:t xml:space="preserve">                                </w:t>
      </w:r>
    </w:p>
    <w:p w:rsidR="009962FA" w:rsidRDefault="009962FA" w:rsidP="009962FA">
      <w:pPr>
        <w:suppressAutoHyphens/>
        <w:ind w:left="-284"/>
        <w:rPr>
          <w:sz w:val="28"/>
          <w:szCs w:val="28"/>
        </w:rPr>
      </w:pPr>
      <w:r>
        <w:rPr>
          <w:sz w:val="28"/>
          <w:szCs w:val="28"/>
        </w:rPr>
        <w:t xml:space="preserve">       _______________   В.В. Сидоренко</w:t>
      </w: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jc w:val="right"/>
        <w:rPr>
          <w:sz w:val="28"/>
          <w:szCs w:val="28"/>
        </w:rPr>
      </w:pPr>
      <w:r>
        <w:rPr>
          <w:sz w:val="28"/>
          <w:szCs w:val="28"/>
        </w:rPr>
        <w:lastRenderedPageBreak/>
        <w:t>Приложение №3</w:t>
      </w:r>
    </w:p>
    <w:p w:rsidR="009962FA" w:rsidRDefault="009962FA" w:rsidP="009962FA">
      <w:pPr>
        <w:suppressAutoHyphens/>
        <w:ind w:left="-284"/>
        <w:jc w:val="right"/>
        <w:rPr>
          <w:sz w:val="28"/>
          <w:szCs w:val="28"/>
        </w:rPr>
      </w:pPr>
      <w:r>
        <w:rPr>
          <w:sz w:val="28"/>
          <w:szCs w:val="28"/>
        </w:rPr>
        <w:t>К муниципальному контракту № ____от__________</w:t>
      </w:r>
    </w:p>
    <w:p w:rsidR="009962FA" w:rsidRDefault="009962FA" w:rsidP="009962FA">
      <w:pPr>
        <w:suppressAutoHyphens/>
        <w:ind w:left="-284"/>
        <w:jc w:val="right"/>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r>
        <w:rPr>
          <w:sz w:val="28"/>
          <w:szCs w:val="28"/>
        </w:rPr>
        <w:t xml:space="preserve">                                                 Сметный расчет</w:t>
      </w: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p>
    <w:p w:rsidR="009962FA" w:rsidRDefault="009962FA" w:rsidP="009962FA">
      <w:pPr>
        <w:suppressAutoHyphens/>
        <w:ind w:left="-284"/>
        <w:rPr>
          <w:sz w:val="28"/>
          <w:szCs w:val="28"/>
        </w:rPr>
      </w:pPr>
      <w:r>
        <w:rPr>
          <w:sz w:val="28"/>
          <w:szCs w:val="28"/>
        </w:rPr>
        <w:t>Заказчик                                                             Подрядчик</w:t>
      </w:r>
    </w:p>
    <w:p w:rsidR="009962FA" w:rsidRDefault="009962FA" w:rsidP="009962FA">
      <w:pPr>
        <w:suppressAutoHyphens/>
        <w:ind w:left="-284"/>
        <w:rPr>
          <w:sz w:val="28"/>
          <w:szCs w:val="28"/>
        </w:rPr>
      </w:pPr>
      <w:r>
        <w:rPr>
          <w:sz w:val="28"/>
          <w:szCs w:val="28"/>
        </w:rPr>
        <w:t xml:space="preserve">Глава администрации МО </w:t>
      </w:r>
    </w:p>
    <w:p w:rsidR="009962FA" w:rsidRDefault="009962FA" w:rsidP="009962FA">
      <w:pPr>
        <w:suppressAutoHyphens/>
        <w:ind w:left="-284"/>
        <w:rPr>
          <w:sz w:val="28"/>
          <w:szCs w:val="28"/>
        </w:rPr>
      </w:pPr>
      <w:r>
        <w:rPr>
          <w:sz w:val="28"/>
          <w:szCs w:val="28"/>
        </w:rPr>
        <w:t>«Агалатовское сельское поселение»</w:t>
      </w:r>
    </w:p>
    <w:p w:rsidR="009962FA" w:rsidRDefault="009962FA" w:rsidP="009962FA">
      <w:pPr>
        <w:suppressAutoHyphens/>
        <w:ind w:left="-284"/>
        <w:rPr>
          <w:sz w:val="28"/>
          <w:szCs w:val="28"/>
        </w:rPr>
      </w:pPr>
      <w:r>
        <w:rPr>
          <w:sz w:val="28"/>
          <w:szCs w:val="28"/>
        </w:rPr>
        <w:t xml:space="preserve">                                </w:t>
      </w:r>
    </w:p>
    <w:p w:rsidR="009962FA" w:rsidRDefault="009962FA" w:rsidP="009962FA">
      <w:pPr>
        <w:suppressAutoHyphens/>
        <w:ind w:left="-284"/>
        <w:rPr>
          <w:sz w:val="28"/>
          <w:szCs w:val="28"/>
        </w:rPr>
      </w:pPr>
      <w:r>
        <w:rPr>
          <w:sz w:val="28"/>
          <w:szCs w:val="28"/>
        </w:rPr>
        <w:t xml:space="preserve">       _______________   В.В. Сидоренко</w:t>
      </w:r>
    </w:p>
    <w:p w:rsidR="009962FA" w:rsidRDefault="009962FA" w:rsidP="009962FA">
      <w:pPr>
        <w:suppressAutoHyphens/>
        <w:ind w:left="-284"/>
        <w:rPr>
          <w:b/>
          <w:sz w:val="28"/>
          <w:szCs w:val="28"/>
        </w:rPr>
      </w:pPr>
      <w:r>
        <w:rPr>
          <w:sz w:val="28"/>
          <w:szCs w:val="28"/>
        </w:rPr>
        <w:br w:type="page"/>
      </w:r>
      <w:r>
        <w:rPr>
          <w:sz w:val="28"/>
          <w:szCs w:val="28"/>
        </w:rPr>
        <w:lastRenderedPageBreak/>
        <w:t xml:space="preserve">        </w:t>
      </w:r>
      <w:r>
        <w:rPr>
          <w:b/>
          <w:bCs/>
          <w:sz w:val="28"/>
          <w:szCs w:val="28"/>
        </w:rPr>
        <w:t xml:space="preserve">ЧАСТЬ </w:t>
      </w:r>
      <w:r>
        <w:rPr>
          <w:b/>
          <w:bCs/>
          <w:sz w:val="28"/>
          <w:szCs w:val="28"/>
          <w:lang w:val="en-US"/>
        </w:rPr>
        <w:t>III</w:t>
      </w:r>
      <w:r>
        <w:rPr>
          <w:b/>
          <w:bCs/>
          <w:sz w:val="28"/>
          <w:szCs w:val="28"/>
        </w:rPr>
        <w:t>. «Техническое задание».</w:t>
      </w:r>
      <w:r>
        <w:rPr>
          <w:b/>
          <w:sz w:val="28"/>
          <w:szCs w:val="28"/>
        </w:rPr>
        <w:t xml:space="preserve"> </w:t>
      </w:r>
    </w:p>
    <w:p w:rsidR="009962FA" w:rsidRDefault="009962FA" w:rsidP="009962FA">
      <w:pPr>
        <w:suppressAutoHyphens/>
        <w:ind w:left="-284"/>
        <w:rPr>
          <w:b/>
          <w:sz w:val="28"/>
          <w:szCs w:val="28"/>
        </w:rPr>
      </w:pPr>
    </w:p>
    <w:p w:rsidR="009962FA" w:rsidRDefault="009962FA" w:rsidP="009962FA">
      <w:pPr>
        <w:suppressAutoHyphens/>
        <w:ind w:left="-284"/>
        <w:rPr>
          <w:b/>
          <w:sz w:val="28"/>
          <w:szCs w:val="28"/>
        </w:rPr>
      </w:pPr>
    </w:p>
    <w:p w:rsidR="009962FA" w:rsidRDefault="009962FA" w:rsidP="009962FA">
      <w:pPr>
        <w:ind w:left="-360" w:right="-365"/>
        <w:jc w:val="both"/>
        <w:rPr>
          <w:sz w:val="28"/>
          <w:szCs w:val="28"/>
        </w:rPr>
      </w:pPr>
      <w:r>
        <w:rPr>
          <w:b/>
          <w:sz w:val="28"/>
          <w:szCs w:val="28"/>
        </w:rPr>
        <w:t>Наименование выполняемых работ</w:t>
      </w:r>
      <w:r>
        <w:rPr>
          <w:sz w:val="28"/>
          <w:szCs w:val="28"/>
        </w:rPr>
        <w:t xml:space="preserve">: </w:t>
      </w:r>
    </w:p>
    <w:p w:rsidR="009962FA" w:rsidRDefault="009962FA" w:rsidP="009962FA">
      <w:pPr>
        <w:ind w:left="-360" w:right="-365"/>
        <w:jc w:val="both"/>
        <w:rPr>
          <w:sz w:val="28"/>
          <w:szCs w:val="28"/>
        </w:rPr>
      </w:pPr>
      <w:r>
        <w:rPr>
          <w:sz w:val="28"/>
          <w:szCs w:val="28"/>
        </w:rPr>
        <w:t>Выполнение работ по устройству универсальной спортивной площадки размером 25*13м, по адресу: Ленинградская область, Всеволожский район, д. Агалатово, площадка перед домом №147</w:t>
      </w:r>
    </w:p>
    <w:p w:rsidR="009962FA" w:rsidRDefault="009962FA" w:rsidP="009962FA">
      <w:pPr>
        <w:ind w:left="-360" w:right="-365"/>
        <w:jc w:val="both"/>
        <w:rPr>
          <w:sz w:val="28"/>
          <w:szCs w:val="28"/>
        </w:rPr>
      </w:pPr>
    </w:p>
    <w:p w:rsidR="009962FA" w:rsidRDefault="009962FA" w:rsidP="009962FA">
      <w:pPr>
        <w:ind w:left="-360" w:right="-365"/>
        <w:jc w:val="both"/>
        <w:rPr>
          <w:sz w:val="28"/>
          <w:szCs w:val="28"/>
        </w:rPr>
      </w:pPr>
      <w:r>
        <w:rPr>
          <w:b/>
          <w:sz w:val="28"/>
          <w:szCs w:val="28"/>
          <w:highlight w:val="red"/>
        </w:rPr>
        <w:t>Объем выполняемых работ</w:t>
      </w:r>
      <w:r>
        <w:rPr>
          <w:sz w:val="28"/>
          <w:szCs w:val="28"/>
          <w:highlight w:val="red"/>
        </w:rPr>
        <w:t>:</w:t>
      </w:r>
    </w:p>
    <w:p w:rsidR="009962FA" w:rsidRDefault="009962FA" w:rsidP="009962FA">
      <w:pPr>
        <w:pStyle w:val="aa"/>
        <w:numPr>
          <w:ilvl w:val="0"/>
          <w:numId w:val="1"/>
        </w:numPr>
        <w:spacing w:line="360" w:lineRule="auto"/>
        <w:jc w:val="both"/>
        <w:rPr>
          <w:sz w:val="28"/>
        </w:rPr>
      </w:pPr>
      <w:r>
        <w:rPr>
          <w:sz w:val="28"/>
        </w:rPr>
        <w:t>Планировка существующего основания</w:t>
      </w:r>
    </w:p>
    <w:p w:rsidR="009962FA" w:rsidRDefault="009962FA" w:rsidP="009962FA">
      <w:pPr>
        <w:pStyle w:val="aa"/>
        <w:numPr>
          <w:ilvl w:val="0"/>
          <w:numId w:val="1"/>
        </w:numPr>
        <w:spacing w:line="360" w:lineRule="auto"/>
        <w:jc w:val="both"/>
        <w:rPr>
          <w:sz w:val="28"/>
        </w:rPr>
      </w:pPr>
      <w:r>
        <w:rPr>
          <w:sz w:val="28"/>
        </w:rPr>
        <w:t xml:space="preserve">Разработка грунта под устройство основания, </w:t>
      </w:r>
      <w:r>
        <w:rPr>
          <w:sz w:val="28"/>
          <w:lang w:val="en-US"/>
        </w:rPr>
        <w:t>h</w:t>
      </w:r>
      <w:r>
        <w:rPr>
          <w:sz w:val="28"/>
        </w:rPr>
        <w:t>=0,4м</w:t>
      </w:r>
    </w:p>
    <w:p w:rsidR="009962FA" w:rsidRDefault="009962FA" w:rsidP="009962FA">
      <w:pPr>
        <w:pStyle w:val="aa"/>
        <w:numPr>
          <w:ilvl w:val="0"/>
          <w:numId w:val="1"/>
        </w:numPr>
        <w:spacing w:line="360" w:lineRule="auto"/>
        <w:jc w:val="both"/>
        <w:rPr>
          <w:sz w:val="28"/>
        </w:rPr>
      </w:pPr>
      <w:r>
        <w:rPr>
          <w:sz w:val="28"/>
        </w:rPr>
        <w:t>Планировка дна корыта с уплотнение грунта</w:t>
      </w:r>
    </w:p>
    <w:p w:rsidR="009962FA" w:rsidRDefault="009962FA" w:rsidP="009962FA">
      <w:pPr>
        <w:pStyle w:val="aa"/>
        <w:numPr>
          <w:ilvl w:val="0"/>
          <w:numId w:val="1"/>
        </w:numPr>
        <w:spacing w:line="360" w:lineRule="auto"/>
        <w:jc w:val="both"/>
        <w:rPr>
          <w:sz w:val="28"/>
        </w:rPr>
      </w:pPr>
      <w:r>
        <w:rPr>
          <w:sz w:val="28"/>
        </w:rPr>
        <w:t xml:space="preserve">Устройство дренажной системы </w:t>
      </w:r>
    </w:p>
    <w:p w:rsidR="009962FA" w:rsidRDefault="009962FA" w:rsidP="009962FA">
      <w:pPr>
        <w:pStyle w:val="aa"/>
        <w:numPr>
          <w:ilvl w:val="0"/>
          <w:numId w:val="1"/>
        </w:numPr>
        <w:spacing w:line="360" w:lineRule="auto"/>
        <w:jc w:val="both"/>
        <w:rPr>
          <w:sz w:val="28"/>
        </w:rPr>
      </w:pPr>
      <w:r>
        <w:rPr>
          <w:sz w:val="28"/>
        </w:rPr>
        <w:t>Устройство основания 25*13м:</w:t>
      </w:r>
    </w:p>
    <w:p w:rsidR="009962FA" w:rsidRDefault="009962FA" w:rsidP="009962FA">
      <w:pPr>
        <w:pStyle w:val="aa"/>
        <w:numPr>
          <w:ilvl w:val="0"/>
          <w:numId w:val="2"/>
        </w:numPr>
        <w:spacing w:line="300" w:lineRule="exact"/>
        <w:ind w:left="567" w:firstLine="425"/>
        <w:jc w:val="both"/>
        <w:rPr>
          <w:sz w:val="28"/>
        </w:rPr>
      </w:pPr>
      <w:r>
        <w:rPr>
          <w:sz w:val="28"/>
        </w:rPr>
        <w:t xml:space="preserve">Укладка геотекстильного полотна </w:t>
      </w:r>
      <w:r>
        <w:rPr>
          <w:b/>
          <w:bCs/>
          <w:sz w:val="28"/>
        </w:rPr>
        <w:t>Typar</w:t>
      </w:r>
      <w:r>
        <w:rPr>
          <w:b/>
          <w:bCs/>
          <w:sz w:val="28"/>
          <w:vertAlign w:val="superscript"/>
        </w:rPr>
        <w:t>®</w:t>
      </w:r>
      <w:r>
        <w:rPr>
          <w:b/>
          <w:bCs/>
          <w:sz w:val="28"/>
        </w:rPr>
        <w:t xml:space="preserve">SF </w:t>
      </w:r>
      <w:r>
        <w:rPr>
          <w:sz w:val="28"/>
        </w:rPr>
        <w:t>160 г/м или эквивалент</w:t>
      </w:r>
    </w:p>
    <w:p w:rsidR="009962FA" w:rsidRDefault="009962FA" w:rsidP="009962FA">
      <w:pPr>
        <w:pStyle w:val="aa"/>
        <w:numPr>
          <w:ilvl w:val="0"/>
          <w:numId w:val="2"/>
        </w:numPr>
        <w:spacing w:line="300" w:lineRule="exact"/>
        <w:ind w:left="567" w:firstLine="425"/>
        <w:jc w:val="both"/>
        <w:rPr>
          <w:sz w:val="28"/>
        </w:rPr>
      </w:pPr>
      <w:r>
        <w:rPr>
          <w:sz w:val="28"/>
        </w:rPr>
        <w:t xml:space="preserve">Укладка подстилающих слоев из песка намывного с уплотнением, </w:t>
      </w:r>
      <w:r>
        <w:rPr>
          <w:sz w:val="28"/>
          <w:lang w:val="en-US"/>
        </w:rPr>
        <w:t>h</w:t>
      </w:r>
      <w:r>
        <w:rPr>
          <w:sz w:val="28"/>
        </w:rPr>
        <w:t>=0,2м;</w:t>
      </w:r>
    </w:p>
    <w:p w:rsidR="009962FA" w:rsidRDefault="009962FA" w:rsidP="009962FA">
      <w:pPr>
        <w:pStyle w:val="aa"/>
        <w:numPr>
          <w:ilvl w:val="0"/>
          <w:numId w:val="2"/>
        </w:numPr>
        <w:spacing w:line="300" w:lineRule="exact"/>
        <w:ind w:left="567" w:firstLine="425"/>
        <w:jc w:val="both"/>
        <w:rPr>
          <w:sz w:val="28"/>
        </w:rPr>
      </w:pPr>
      <w:r>
        <w:rPr>
          <w:sz w:val="28"/>
        </w:rPr>
        <w:t xml:space="preserve">Укладка геотекстильного полотна </w:t>
      </w:r>
      <w:r>
        <w:rPr>
          <w:b/>
          <w:bCs/>
          <w:sz w:val="28"/>
        </w:rPr>
        <w:t>Typar</w:t>
      </w:r>
      <w:r>
        <w:rPr>
          <w:b/>
          <w:bCs/>
          <w:sz w:val="28"/>
          <w:vertAlign w:val="superscript"/>
        </w:rPr>
        <w:t>®</w:t>
      </w:r>
      <w:r>
        <w:rPr>
          <w:b/>
          <w:bCs/>
          <w:sz w:val="28"/>
        </w:rPr>
        <w:t xml:space="preserve">SF </w:t>
      </w:r>
      <w:r>
        <w:rPr>
          <w:sz w:val="28"/>
        </w:rPr>
        <w:t>160г/м или эквивалент;</w:t>
      </w:r>
    </w:p>
    <w:p w:rsidR="009962FA" w:rsidRDefault="009962FA" w:rsidP="009962FA">
      <w:pPr>
        <w:pStyle w:val="aa"/>
        <w:numPr>
          <w:ilvl w:val="0"/>
          <w:numId w:val="2"/>
        </w:numPr>
        <w:spacing w:line="300" w:lineRule="exact"/>
        <w:ind w:left="1418" w:hanging="425"/>
        <w:jc w:val="both"/>
        <w:rPr>
          <w:sz w:val="28"/>
        </w:rPr>
      </w:pPr>
      <w:r>
        <w:rPr>
          <w:sz w:val="28"/>
        </w:rPr>
        <w:t xml:space="preserve">Устройство подстилающих слоев из щебня гранитного с уплотнением фр.10-20, </w:t>
      </w:r>
      <w:r>
        <w:rPr>
          <w:sz w:val="28"/>
          <w:lang w:val="en-US"/>
        </w:rPr>
        <w:t>h</w:t>
      </w:r>
      <w:r>
        <w:rPr>
          <w:sz w:val="28"/>
        </w:rPr>
        <w:t>=0,15м;</w:t>
      </w:r>
    </w:p>
    <w:p w:rsidR="009962FA" w:rsidRDefault="009962FA" w:rsidP="009962FA">
      <w:pPr>
        <w:pStyle w:val="aa"/>
        <w:numPr>
          <w:ilvl w:val="0"/>
          <w:numId w:val="2"/>
        </w:numPr>
        <w:spacing w:line="300" w:lineRule="exact"/>
        <w:ind w:left="1418" w:hanging="425"/>
        <w:jc w:val="both"/>
        <w:rPr>
          <w:sz w:val="28"/>
        </w:rPr>
      </w:pPr>
      <w:r>
        <w:rPr>
          <w:sz w:val="28"/>
        </w:rPr>
        <w:t xml:space="preserve">Расклинцовка существующего основания из щебня с уплотнением фр.5-10, </w:t>
      </w:r>
      <w:r>
        <w:rPr>
          <w:sz w:val="28"/>
          <w:lang w:val="en-US"/>
        </w:rPr>
        <w:t>h</w:t>
      </w:r>
      <w:r>
        <w:rPr>
          <w:sz w:val="28"/>
        </w:rPr>
        <w:t>=0,05-0,07м;</w:t>
      </w:r>
    </w:p>
    <w:p w:rsidR="009962FA" w:rsidRDefault="009962FA" w:rsidP="009962FA">
      <w:pPr>
        <w:pStyle w:val="aa"/>
        <w:numPr>
          <w:ilvl w:val="0"/>
          <w:numId w:val="2"/>
        </w:numPr>
        <w:spacing w:line="360" w:lineRule="auto"/>
        <w:ind w:left="1418" w:hanging="426"/>
        <w:jc w:val="both"/>
        <w:rPr>
          <w:sz w:val="28"/>
        </w:rPr>
      </w:pPr>
      <w:r>
        <w:rPr>
          <w:sz w:val="28"/>
        </w:rPr>
        <w:t xml:space="preserve">Устройство верхнего слоя основания из отсева гранитного с уплотнением, </w:t>
      </w:r>
      <w:r>
        <w:rPr>
          <w:sz w:val="28"/>
          <w:lang w:val="en-US"/>
        </w:rPr>
        <w:t>h</w:t>
      </w:r>
      <w:r>
        <w:rPr>
          <w:sz w:val="28"/>
        </w:rPr>
        <w:t>=0,05-0,07м;</w:t>
      </w:r>
    </w:p>
    <w:p w:rsidR="009962FA" w:rsidRDefault="009962FA" w:rsidP="009962FA">
      <w:pPr>
        <w:pStyle w:val="aa"/>
        <w:numPr>
          <w:ilvl w:val="0"/>
          <w:numId w:val="1"/>
        </w:numPr>
        <w:spacing w:line="360" w:lineRule="auto"/>
        <w:jc w:val="both"/>
        <w:rPr>
          <w:sz w:val="28"/>
        </w:rPr>
      </w:pPr>
      <w:r>
        <w:rPr>
          <w:sz w:val="28"/>
        </w:rPr>
        <w:t>Устройство бордюрного камня по периметру основания:</w:t>
      </w:r>
    </w:p>
    <w:p w:rsidR="009962FA" w:rsidRDefault="009962FA" w:rsidP="009962FA">
      <w:pPr>
        <w:pStyle w:val="aa"/>
        <w:numPr>
          <w:ilvl w:val="0"/>
          <w:numId w:val="2"/>
        </w:numPr>
        <w:spacing w:line="360" w:lineRule="auto"/>
        <w:ind w:firstLine="273"/>
        <w:jc w:val="both"/>
        <w:rPr>
          <w:sz w:val="28"/>
        </w:rPr>
      </w:pPr>
      <w:r>
        <w:rPr>
          <w:sz w:val="28"/>
        </w:rPr>
        <w:t>Бордюрный камень (</w:t>
      </w:r>
      <w:r>
        <w:rPr>
          <w:b/>
          <w:sz w:val="28"/>
        </w:rPr>
        <w:t>БР 50.20.8, БР 100.20.8</w:t>
      </w:r>
      <w:r>
        <w:rPr>
          <w:sz w:val="28"/>
        </w:rPr>
        <w:t>)</w:t>
      </w:r>
    </w:p>
    <w:p w:rsidR="009962FA" w:rsidRDefault="009962FA" w:rsidP="009962FA">
      <w:pPr>
        <w:pStyle w:val="aa"/>
        <w:numPr>
          <w:ilvl w:val="0"/>
          <w:numId w:val="2"/>
        </w:numPr>
        <w:spacing w:line="300" w:lineRule="exact"/>
        <w:ind w:left="567" w:firstLine="425"/>
        <w:jc w:val="both"/>
        <w:rPr>
          <w:sz w:val="28"/>
        </w:rPr>
      </w:pPr>
      <w:r>
        <w:rPr>
          <w:sz w:val="28"/>
        </w:rPr>
        <w:t>Устройство верхнего покрытия из каучуковой крошки (EPDM) </w:t>
      </w:r>
      <w:r>
        <w:rPr>
          <w:b/>
          <w:bCs/>
          <w:sz w:val="28"/>
        </w:rPr>
        <w:t xml:space="preserve">серии Гумибо-спорт </w:t>
      </w:r>
      <w:r>
        <w:rPr>
          <w:sz w:val="28"/>
        </w:rPr>
        <w:t>или эквивалент</w:t>
      </w:r>
    </w:p>
    <w:p w:rsidR="009962FA" w:rsidRDefault="009962FA" w:rsidP="009962FA">
      <w:pPr>
        <w:pStyle w:val="aa"/>
        <w:numPr>
          <w:ilvl w:val="0"/>
          <w:numId w:val="1"/>
        </w:numPr>
        <w:spacing w:line="360" w:lineRule="auto"/>
        <w:jc w:val="both"/>
        <w:rPr>
          <w:sz w:val="28"/>
        </w:rPr>
      </w:pPr>
      <w:r>
        <w:rPr>
          <w:sz w:val="28"/>
        </w:rPr>
        <w:t xml:space="preserve">, </w:t>
      </w:r>
      <w:r>
        <w:rPr>
          <w:sz w:val="28"/>
          <w:lang w:val="en-US"/>
        </w:rPr>
        <w:t>h</w:t>
      </w:r>
      <w:r>
        <w:rPr>
          <w:sz w:val="28"/>
        </w:rPr>
        <w:t>=15мм;</w:t>
      </w:r>
    </w:p>
    <w:p w:rsidR="009962FA" w:rsidRDefault="009962FA" w:rsidP="009962FA">
      <w:pPr>
        <w:pStyle w:val="aa"/>
        <w:numPr>
          <w:ilvl w:val="0"/>
          <w:numId w:val="1"/>
        </w:numPr>
        <w:spacing w:line="360" w:lineRule="auto"/>
        <w:jc w:val="both"/>
        <w:rPr>
          <w:sz w:val="28"/>
        </w:rPr>
      </w:pPr>
      <w:r>
        <w:rPr>
          <w:sz w:val="28"/>
        </w:rPr>
        <w:t xml:space="preserve">Разметка полимерной краской в 2 слоя, ширина 10мм. </w:t>
      </w:r>
    </w:p>
    <w:p w:rsidR="009962FA" w:rsidRDefault="009962FA" w:rsidP="009962FA">
      <w:pPr>
        <w:pStyle w:val="aa"/>
        <w:numPr>
          <w:ilvl w:val="0"/>
          <w:numId w:val="1"/>
        </w:numPr>
        <w:spacing w:line="360" w:lineRule="auto"/>
        <w:jc w:val="both"/>
        <w:rPr>
          <w:sz w:val="28"/>
        </w:rPr>
      </w:pPr>
      <w:r>
        <w:rPr>
          <w:sz w:val="28"/>
        </w:rPr>
        <w:t>Бурение ям под бетонирование стоек спортивного снаряжения;</w:t>
      </w:r>
    </w:p>
    <w:p w:rsidR="009962FA" w:rsidRDefault="009962FA" w:rsidP="009962FA">
      <w:pPr>
        <w:pStyle w:val="aa"/>
        <w:numPr>
          <w:ilvl w:val="0"/>
          <w:numId w:val="1"/>
        </w:numPr>
        <w:spacing w:line="360" w:lineRule="auto"/>
        <w:jc w:val="both"/>
        <w:rPr>
          <w:sz w:val="28"/>
        </w:rPr>
      </w:pPr>
      <w:r>
        <w:rPr>
          <w:sz w:val="28"/>
        </w:rPr>
        <w:lastRenderedPageBreak/>
        <w:t>Монтаж спортивного оборудования:</w:t>
      </w:r>
    </w:p>
    <w:p w:rsidR="009962FA" w:rsidRDefault="009962FA" w:rsidP="009962FA">
      <w:pPr>
        <w:pStyle w:val="aa"/>
        <w:numPr>
          <w:ilvl w:val="0"/>
          <w:numId w:val="2"/>
        </w:numPr>
        <w:ind w:left="1418" w:hanging="425"/>
        <w:jc w:val="both"/>
        <w:rPr>
          <w:b/>
          <w:bCs/>
          <w:sz w:val="28"/>
        </w:rPr>
      </w:pPr>
      <w:r>
        <w:rPr>
          <w:sz w:val="28"/>
        </w:rPr>
        <w:t>Баскетбольная стойка уличная усиленная бетонируемая в землю антивандальная</w:t>
      </w:r>
      <w:r>
        <w:rPr>
          <w:b/>
          <w:bCs/>
          <w:sz w:val="28"/>
        </w:rPr>
        <w:t xml:space="preserve"> Бл-Ст-036 </w:t>
      </w:r>
      <w:r>
        <w:rPr>
          <w:bCs/>
          <w:sz w:val="28"/>
        </w:rPr>
        <w:t>вынос – 3,25м. Кольцо антивандальное, сетка. Щит 1800х1050мм – оргстекло 10 мм,</w:t>
      </w:r>
      <w:r>
        <w:rPr>
          <w:rFonts w:ascii="Arial" w:hAnsi="Arial" w:cs="Arial"/>
          <w:color w:val="000000"/>
          <w:sz w:val="22"/>
          <w:szCs w:val="21"/>
        </w:rPr>
        <w:t xml:space="preserve"> </w:t>
      </w:r>
      <w:r>
        <w:rPr>
          <w:bCs/>
          <w:sz w:val="28"/>
        </w:rPr>
        <w:t xml:space="preserve">производства "СпортМонтаж" </w:t>
      </w:r>
      <w:r>
        <w:rPr>
          <w:sz w:val="28"/>
        </w:rPr>
        <w:t>(2 шт.);</w:t>
      </w:r>
    </w:p>
    <w:p w:rsidR="009962FA" w:rsidRDefault="009962FA" w:rsidP="009962FA">
      <w:pPr>
        <w:pStyle w:val="aa"/>
        <w:numPr>
          <w:ilvl w:val="0"/>
          <w:numId w:val="2"/>
        </w:numPr>
        <w:spacing w:line="300" w:lineRule="exact"/>
        <w:ind w:left="567" w:firstLine="425"/>
        <w:jc w:val="both"/>
        <w:rPr>
          <w:sz w:val="28"/>
        </w:rPr>
      </w:pPr>
      <w:r>
        <w:rPr>
          <w:sz w:val="28"/>
        </w:rPr>
        <w:t>Волейбольные стойки телескопические с плавной регулировкой высоты круглого сечения</w:t>
      </w:r>
      <w:r>
        <w:rPr>
          <w:b/>
          <w:bCs/>
          <w:sz w:val="28"/>
        </w:rPr>
        <w:t xml:space="preserve"> В-Ст-001</w:t>
      </w:r>
      <w:r>
        <w:rPr>
          <w:sz w:val="28"/>
        </w:rPr>
        <w:t xml:space="preserve">. Установка в стаканы, бетонируемые в землю. Механизм натяжения сетки (талреп), трос для сетки, </w:t>
      </w:r>
      <w:r>
        <w:rPr>
          <w:bCs/>
          <w:sz w:val="28"/>
        </w:rPr>
        <w:t xml:space="preserve">производства "СпортМонтаж" </w:t>
      </w:r>
      <w:r>
        <w:rPr>
          <w:sz w:val="28"/>
        </w:rPr>
        <w:t>(2 шт.) или эквивалент</w:t>
      </w:r>
    </w:p>
    <w:p w:rsidR="009962FA" w:rsidRDefault="009962FA" w:rsidP="009962FA">
      <w:pPr>
        <w:pStyle w:val="aa"/>
        <w:spacing w:line="240" w:lineRule="atLeast"/>
        <w:ind w:left="1417"/>
        <w:jc w:val="both"/>
        <w:rPr>
          <w:b/>
          <w:bCs/>
          <w:sz w:val="28"/>
        </w:rPr>
      </w:pPr>
    </w:p>
    <w:p w:rsidR="009962FA" w:rsidRDefault="009962FA" w:rsidP="009962FA">
      <w:pPr>
        <w:spacing w:before="100" w:beforeAutospacing="1" w:after="100" w:afterAutospacing="1" w:line="360" w:lineRule="auto"/>
        <w:contextualSpacing/>
        <w:jc w:val="both"/>
        <w:rPr>
          <w:sz w:val="28"/>
          <w:szCs w:val="24"/>
        </w:rPr>
      </w:pPr>
    </w:p>
    <w:p w:rsidR="009962FA" w:rsidRDefault="009962FA" w:rsidP="009962FA">
      <w:pPr>
        <w:pStyle w:val="aa"/>
        <w:numPr>
          <w:ilvl w:val="0"/>
          <w:numId w:val="1"/>
        </w:numPr>
        <w:spacing w:line="360" w:lineRule="auto"/>
        <w:jc w:val="both"/>
        <w:rPr>
          <w:sz w:val="28"/>
        </w:rPr>
      </w:pPr>
      <w:r>
        <w:rPr>
          <w:sz w:val="28"/>
        </w:rPr>
        <w:t>Монтаж ограждения:</w:t>
      </w:r>
    </w:p>
    <w:p w:rsidR="009962FA" w:rsidRDefault="009962FA" w:rsidP="009962FA">
      <w:pPr>
        <w:pStyle w:val="aa"/>
        <w:numPr>
          <w:ilvl w:val="0"/>
          <w:numId w:val="2"/>
        </w:numPr>
        <w:spacing w:line="300" w:lineRule="exact"/>
        <w:ind w:left="567" w:firstLine="425"/>
        <w:jc w:val="both"/>
        <w:rPr>
          <w:sz w:val="28"/>
        </w:rPr>
      </w:pPr>
      <w:r>
        <w:rPr>
          <w:sz w:val="28"/>
        </w:rPr>
        <w:t xml:space="preserve">Ограждение спортивной площадки панелями, тип </w:t>
      </w:r>
      <w:r>
        <w:rPr>
          <w:b/>
          <w:sz w:val="28"/>
        </w:rPr>
        <w:t xml:space="preserve"> 3D Sport </w:t>
      </w:r>
      <w:r>
        <w:rPr>
          <w:sz w:val="28"/>
        </w:rPr>
        <w:t>или эквивалент 1480*2500мм (в два ряда): размер ячейки, 200*50 мм, диаметр прутков: горизонтальные 2*6 мм, вертикальные 5мм. Столбы металлические оцинкованные 4000*80*60мм, покрытые порошковой краской с отверстиями для крепежа (в комплекте с крышкой). Сечение столба 80*60мм, толщина стенки 2,0мм.</w:t>
      </w:r>
    </w:p>
    <w:p w:rsidR="009962FA" w:rsidRDefault="009962FA" w:rsidP="009962FA">
      <w:pPr>
        <w:pStyle w:val="aa"/>
        <w:numPr>
          <w:ilvl w:val="0"/>
          <w:numId w:val="2"/>
        </w:numPr>
        <w:spacing w:line="300" w:lineRule="exact"/>
        <w:ind w:left="567" w:firstLine="425"/>
        <w:jc w:val="both"/>
        <w:rPr>
          <w:sz w:val="28"/>
        </w:rPr>
      </w:pPr>
      <w:r>
        <w:rPr>
          <w:sz w:val="28"/>
        </w:rPr>
        <w:t>Установка сетчатых ворот 2030*3000мм и калитки 2030*1000мм. Каркас калитки и ворот из оцинкованной профилированной трубы 60*40мм с заполнением панелями типа 3D Sport или эквивалент, пространство над калиткой так же заполняется панелью. Тип фундамента – столбчатый. Бурение ям диаметром 250мм на глубину 1000мм, бетонирование (бетон марки  М200).</w:t>
      </w:r>
    </w:p>
    <w:p w:rsidR="009962FA" w:rsidRDefault="009962FA" w:rsidP="009962FA">
      <w:pPr>
        <w:spacing w:before="100" w:beforeAutospacing="1" w:after="100" w:afterAutospacing="1" w:line="300" w:lineRule="exact"/>
        <w:contextualSpacing/>
        <w:jc w:val="both"/>
        <w:rPr>
          <w:sz w:val="32"/>
          <w:szCs w:val="24"/>
        </w:rPr>
      </w:pPr>
    </w:p>
    <w:p w:rsidR="009962FA" w:rsidRDefault="009962FA" w:rsidP="009962FA">
      <w:pPr>
        <w:ind w:left="-360" w:right="-365"/>
        <w:jc w:val="both"/>
        <w:rPr>
          <w:sz w:val="28"/>
          <w:szCs w:val="28"/>
        </w:rPr>
      </w:pPr>
      <w:r>
        <w:t xml:space="preserve"> </w:t>
      </w:r>
    </w:p>
    <w:p w:rsidR="009962FA" w:rsidRDefault="009962FA" w:rsidP="009962FA">
      <w:pPr>
        <w:ind w:left="-360" w:right="-365"/>
        <w:jc w:val="both"/>
        <w:rPr>
          <w:sz w:val="28"/>
          <w:szCs w:val="28"/>
        </w:rPr>
      </w:pPr>
      <w:r>
        <w:rPr>
          <w:b/>
          <w:sz w:val="28"/>
          <w:szCs w:val="28"/>
        </w:rPr>
        <w:t xml:space="preserve">Срок выполнения работ: </w:t>
      </w:r>
      <w:r>
        <w:rPr>
          <w:sz w:val="28"/>
          <w:szCs w:val="28"/>
        </w:rPr>
        <w:t xml:space="preserve">не более 35 дней со дня подписания муниципального контракта </w:t>
      </w:r>
    </w:p>
    <w:p w:rsidR="009962FA" w:rsidRDefault="009962FA" w:rsidP="009962FA">
      <w:pPr>
        <w:ind w:left="-360" w:right="-365"/>
        <w:jc w:val="both"/>
        <w:rPr>
          <w:b/>
          <w:sz w:val="28"/>
          <w:szCs w:val="28"/>
        </w:rPr>
      </w:pPr>
      <w:r>
        <w:rPr>
          <w:b/>
          <w:sz w:val="28"/>
          <w:szCs w:val="28"/>
        </w:rPr>
        <w:t>Требования к качеству выполняемых работ:</w:t>
      </w:r>
    </w:p>
    <w:p w:rsidR="009962FA" w:rsidRDefault="009962FA" w:rsidP="009962FA">
      <w:pPr>
        <w:ind w:left="-567" w:right="567"/>
        <w:jc w:val="both"/>
        <w:rPr>
          <w:sz w:val="28"/>
          <w:szCs w:val="28"/>
        </w:rPr>
      </w:pPr>
      <w:r>
        <w:rPr>
          <w:sz w:val="28"/>
          <w:szCs w:val="28"/>
        </w:rPr>
        <w:t>В соответствии</w:t>
      </w:r>
      <w:r>
        <w:rPr>
          <w:b/>
          <w:sz w:val="28"/>
          <w:szCs w:val="28"/>
        </w:rPr>
        <w:t xml:space="preserve"> </w:t>
      </w:r>
      <w:r>
        <w:rPr>
          <w:sz w:val="28"/>
          <w:szCs w:val="28"/>
        </w:rPr>
        <w:t>с законом от 27.12.2002 г. № 184-ФЗ «О техническом регулировании» Генподрядчик принимает на себя добровольное обязательство о соблюдении требований строительных норм и правил, технических условий, ГОСТ, ПЭУ и других нормативных документов, действующих на момент заключения контракта и добровольное обязательство о выполнении работ с качеством, соответствующим вышеперечисленным документам. Гарантия на выполненные работы 5 (пять лет).</w:t>
      </w:r>
    </w:p>
    <w:p w:rsidR="009962FA" w:rsidRDefault="009962FA" w:rsidP="009962FA">
      <w:pPr>
        <w:ind w:left="-360" w:right="284"/>
        <w:jc w:val="both"/>
        <w:rPr>
          <w:b/>
          <w:sz w:val="28"/>
          <w:szCs w:val="28"/>
        </w:rPr>
      </w:pPr>
      <w:r>
        <w:rPr>
          <w:b/>
          <w:sz w:val="28"/>
          <w:szCs w:val="28"/>
        </w:rPr>
        <w:lastRenderedPageBreak/>
        <w:t>Требования к безопасности выполняемых работ:</w:t>
      </w:r>
    </w:p>
    <w:p w:rsidR="009962FA" w:rsidRDefault="009962FA" w:rsidP="009962FA">
      <w:pPr>
        <w:ind w:left="-360" w:right="284"/>
        <w:jc w:val="both"/>
        <w:rPr>
          <w:sz w:val="28"/>
          <w:szCs w:val="28"/>
        </w:rPr>
      </w:pPr>
      <w:r>
        <w:rPr>
          <w:sz w:val="28"/>
          <w:szCs w:val="28"/>
        </w:rPr>
        <w:t xml:space="preserve">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9962FA" w:rsidRDefault="009962FA" w:rsidP="009962FA">
      <w:pPr>
        <w:ind w:left="-360" w:right="284"/>
        <w:jc w:val="both"/>
        <w:rPr>
          <w:b/>
          <w:sz w:val="28"/>
          <w:szCs w:val="28"/>
        </w:rPr>
      </w:pPr>
      <w:r>
        <w:rPr>
          <w:b/>
          <w:sz w:val="28"/>
          <w:szCs w:val="28"/>
        </w:rPr>
        <w:t xml:space="preserve">Требования к результатам работ:                                                                                                                                                              </w:t>
      </w:r>
    </w:p>
    <w:p w:rsidR="009962FA" w:rsidRDefault="009962FA" w:rsidP="009962FA">
      <w:pPr>
        <w:ind w:left="-360" w:right="284"/>
        <w:jc w:val="both"/>
        <w:rPr>
          <w:sz w:val="28"/>
          <w:szCs w:val="28"/>
        </w:rPr>
      </w:pPr>
      <w:r>
        <w:rPr>
          <w:sz w:val="28"/>
          <w:szCs w:val="28"/>
        </w:rPr>
        <w:t>Выполнить работы лично в полном объеме, без привлечения сторонних организаций.</w:t>
      </w:r>
    </w:p>
    <w:p w:rsidR="009962FA" w:rsidRDefault="009962FA" w:rsidP="009962FA">
      <w:pPr>
        <w:ind w:left="-360" w:right="284"/>
        <w:jc w:val="both"/>
        <w:rPr>
          <w:b/>
          <w:sz w:val="28"/>
          <w:szCs w:val="28"/>
        </w:rPr>
      </w:pPr>
      <w:r>
        <w:rPr>
          <w:b/>
          <w:sz w:val="28"/>
          <w:szCs w:val="28"/>
        </w:rPr>
        <w:t xml:space="preserve">Иные показатели, связанные с определением соответствия выполняемых работ потребностям Заказчика: </w:t>
      </w:r>
      <w:r>
        <w:rPr>
          <w:sz w:val="28"/>
          <w:szCs w:val="28"/>
        </w:rPr>
        <w:t>Соответствие участника размещения заказа требованиям, предъявляемым законодательством Российской  Федерации к лицам, осуществляющим выполнение работ, являющихся предметом аукциона.</w:t>
      </w:r>
    </w:p>
    <w:p w:rsidR="009962FA" w:rsidRDefault="009962FA" w:rsidP="009962FA">
      <w:pPr>
        <w:ind w:left="-360" w:right="284"/>
        <w:jc w:val="both"/>
        <w:rPr>
          <w:b/>
          <w:sz w:val="28"/>
          <w:szCs w:val="28"/>
        </w:rPr>
      </w:pPr>
      <w:r>
        <w:rPr>
          <w:b/>
          <w:sz w:val="28"/>
          <w:szCs w:val="28"/>
        </w:rPr>
        <w:t xml:space="preserve">Требования к описанию участниками размещения заказа выполняемых работ, которые являются предметом аукциона, их количественных и качественных характеристик: </w:t>
      </w:r>
      <w:r>
        <w:rPr>
          <w:sz w:val="28"/>
          <w:szCs w:val="28"/>
        </w:rPr>
        <w:t xml:space="preserve">участник аукциона должен учитывать, что цена муниципального контракта должна быть сформирована с учетом всех расходов связанных с выполнением работ, являющихся предметом данного аукциона, в том числе затраты на уплату налога на добавленную стоимость и других обязательных платежей, то есть должна являться </w:t>
      </w:r>
      <w:r>
        <w:rPr>
          <w:sz w:val="28"/>
          <w:szCs w:val="28"/>
          <w:u w:val="single"/>
        </w:rPr>
        <w:t>конечной</w:t>
      </w:r>
      <w:r>
        <w:rPr>
          <w:sz w:val="28"/>
          <w:szCs w:val="28"/>
        </w:rPr>
        <w:t xml:space="preserve">. Изменение содержания (видов), объемов работ, количества и качества материалов в сметных расчетах на выполнение работ </w:t>
      </w:r>
      <w:r>
        <w:rPr>
          <w:sz w:val="28"/>
          <w:szCs w:val="28"/>
          <w:u w:val="single"/>
        </w:rPr>
        <w:t>не допускается</w:t>
      </w:r>
      <w:r>
        <w:rPr>
          <w:sz w:val="28"/>
          <w:szCs w:val="28"/>
        </w:rPr>
        <w:t>!</w:t>
      </w:r>
    </w:p>
    <w:p w:rsidR="009962FA" w:rsidRDefault="009962FA" w:rsidP="009962FA">
      <w:pPr>
        <w:ind w:left="-360" w:right="284"/>
        <w:jc w:val="both"/>
        <w:rPr>
          <w:b/>
          <w:sz w:val="28"/>
          <w:szCs w:val="28"/>
        </w:rPr>
      </w:pPr>
      <w:r>
        <w:rPr>
          <w:b/>
          <w:sz w:val="28"/>
          <w:szCs w:val="28"/>
        </w:rPr>
        <w:t>ПРИЛОЖЕНИЯ К ДОКУМЕНТАЦИИ ОБ АУКЦИОНЕ:</w:t>
      </w:r>
    </w:p>
    <w:p w:rsidR="009962FA" w:rsidRDefault="009962FA" w:rsidP="009962FA">
      <w:pPr>
        <w:numPr>
          <w:ilvl w:val="0"/>
          <w:numId w:val="3"/>
        </w:numPr>
        <w:spacing w:after="0" w:line="240" w:lineRule="auto"/>
        <w:ind w:right="284"/>
        <w:jc w:val="both"/>
        <w:rPr>
          <w:sz w:val="28"/>
          <w:szCs w:val="28"/>
        </w:rPr>
      </w:pPr>
      <w:r>
        <w:rPr>
          <w:sz w:val="28"/>
          <w:szCs w:val="28"/>
        </w:rPr>
        <w:t>Сметная документация</w:t>
      </w:r>
    </w:p>
    <w:p w:rsidR="00000000" w:rsidRDefault="009962F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4A49"/>
    <w:multiLevelType w:val="hybridMultilevel"/>
    <w:tmpl w:val="658064F8"/>
    <w:lvl w:ilvl="0" w:tplc="415821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986612D"/>
    <w:multiLevelType w:val="hybridMultilevel"/>
    <w:tmpl w:val="48986DBE"/>
    <w:lvl w:ilvl="0" w:tplc="0DE43568">
      <w:start w:val="1"/>
      <w:numFmt w:val="decimal"/>
      <w:lvlText w:val="%1."/>
      <w:lvlJc w:val="left"/>
      <w:pPr>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F1627F"/>
    <w:multiLevelType w:val="hybridMultilevel"/>
    <w:tmpl w:val="2966AF20"/>
    <w:lvl w:ilvl="0" w:tplc="E07EF922">
      <w:start w:val="1"/>
      <w:numFmt w:val="decimal"/>
      <w:lvlText w:val="%1."/>
      <w:lvlJc w:val="left"/>
      <w:pPr>
        <w:ind w:left="928"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9962FA"/>
    <w:rsid w:val="00996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H2"/>
    <w:basedOn w:val="a"/>
    <w:next w:val="a"/>
    <w:link w:val="20"/>
    <w:unhideWhenUsed/>
    <w:qFormat/>
    <w:rsid w:val="009962FA"/>
    <w:pPr>
      <w:keepNext/>
      <w:spacing w:before="240" w:after="60" w:line="240" w:lineRule="auto"/>
      <w:outlineLvl w:val="1"/>
    </w:pPr>
    <w:rPr>
      <w:rFonts w:ascii="Arial" w:eastAsia="Times New Roman" w:hAnsi="Arial" w:cs="Times New Roman"/>
      <w:i/>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9962FA"/>
    <w:rPr>
      <w:rFonts w:ascii="Arial" w:eastAsia="Times New Roman" w:hAnsi="Arial" w:cs="Times New Roman"/>
      <w:i/>
      <w:sz w:val="28"/>
      <w:szCs w:val="20"/>
      <w:lang/>
    </w:rPr>
  </w:style>
  <w:style w:type="character" w:styleId="a3">
    <w:name w:val="Hyperlink"/>
    <w:semiHidden/>
    <w:unhideWhenUsed/>
    <w:rsid w:val="009962FA"/>
    <w:rPr>
      <w:color w:val="0000FF"/>
      <w:u w:val="single"/>
    </w:rPr>
  </w:style>
  <w:style w:type="paragraph" w:styleId="a4">
    <w:name w:val="Body Text"/>
    <w:basedOn w:val="a"/>
    <w:link w:val="a5"/>
    <w:semiHidden/>
    <w:unhideWhenUsed/>
    <w:rsid w:val="009962FA"/>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9962FA"/>
    <w:rPr>
      <w:rFonts w:ascii="Times New Roman" w:eastAsia="Times New Roman" w:hAnsi="Times New Roman" w:cs="Times New Roman"/>
      <w:sz w:val="20"/>
      <w:szCs w:val="20"/>
    </w:rPr>
  </w:style>
  <w:style w:type="paragraph" w:styleId="a6">
    <w:name w:val="Body Text Indent"/>
    <w:basedOn w:val="a"/>
    <w:link w:val="a7"/>
    <w:semiHidden/>
    <w:unhideWhenUsed/>
    <w:rsid w:val="009962FA"/>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semiHidden/>
    <w:rsid w:val="009962FA"/>
    <w:rPr>
      <w:rFonts w:ascii="Times New Roman" w:eastAsia="Times New Roman" w:hAnsi="Times New Roman" w:cs="Times New Roman"/>
      <w:sz w:val="20"/>
      <w:szCs w:val="20"/>
    </w:rPr>
  </w:style>
  <w:style w:type="paragraph" w:styleId="a8">
    <w:name w:val="Subtitle"/>
    <w:basedOn w:val="a"/>
    <w:link w:val="a9"/>
    <w:qFormat/>
    <w:rsid w:val="009962FA"/>
    <w:pPr>
      <w:spacing w:after="60" w:line="240" w:lineRule="auto"/>
      <w:jc w:val="center"/>
      <w:outlineLvl w:val="1"/>
    </w:pPr>
    <w:rPr>
      <w:rFonts w:ascii="Arial" w:eastAsia="Times New Roman" w:hAnsi="Arial" w:cs="Times New Roman"/>
      <w:sz w:val="24"/>
      <w:szCs w:val="20"/>
      <w:lang/>
    </w:rPr>
  </w:style>
  <w:style w:type="character" w:customStyle="1" w:styleId="a9">
    <w:name w:val="Подзаголовок Знак"/>
    <w:basedOn w:val="a0"/>
    <w:link w:val="a8"/>
    <w:rsid w:val="009962FA"/>
    <w:rPr>
      <w:rFonts w:ascii="Arial" w:eastAsia="Times New Roman" w:hAnsi="Arial" w:cs="Times New Roman"/>
      <w:sz w:val="24"/>
      <w:szCs w:val="20"/>
      <w:lang/>
    </w:rPr>
  </w:style>
  <w:style w:type="paragraph" w:styleId="aa">
    <w:name w:val="List Paragraph"/>
    <w:basedOn w:val="a"/>
    <w:uiPriority w:val="34"/>
    <w:qFormat/>
    <w:rsid w:val="009962FA"/>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9962F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288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latovo-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3413</Words>
  <Characters>19457</Characters>
  <Application>Microsoft Office Word</Application>
  <DocSecurity>0</DocSecurity>
  <Lines>162</Lines>
  <Paragraphs>45</Paragraphs>
  <ScaleCrop>false</ScaleCrop>
  <Company/>
  <LinksUpToDate>false</LinksUpToDate>
  <CharactersWithSpaces>22825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2012-06-22T06:29:00Z</dcterms:created>
  <dcterms:modified xsi:type="dcterms:W3CDTF">2012-06-22T06:30:00Z</dcterms:modified>
</cp:coreProperties>
</file>